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52344" w14:textId="77777777" w:rsidR="000C5AE4" w:rsidRDefault="001505D2">
      <w:pPr>
        <w:spacing w:before="480" w:after="120"/>
        <w:jc w:val="center"/>
      </w:pPr>
      <w:r>
        <w:rPr>
          <w:b/>
          <w:bCs/>
          <w:color w:val="1A2E35"/>
          <w:sz w:val="60"/>
          <w:szCs w:val="60"/>
        </w:rPr>
        <w:t>LESSON 1 QUIZ</w:t>
      </w:r>
    </w:p>
    <w:p w14:paraId="2316C298" w14:textId="77777777" w:rsidR="000C5AE4" w:rsidRDefault="001505D2">
      <w:pPr>
        <w:spacing w:after="80"/>
        <w:jc w:val="center"/>
      </w:pPr>
      <w:r>
        <w:rPr>
          <w:b/>
          <w:bCs/>
          <w:color w:val="028090"/>
          <w:sz w:val="34"/>
          <w:szCs w:val="34"/>
        </w:rPr>
        <w:t>Foundations of Project Management</w:t>
      </w:r>
    </w:p>
    <w:p w14:paraId="3B34015C" w14:textId="77777777" w:rsidR="000C5AE4" w:rsidRDefault="001505D2">
      <w:pPr>
        <w:spacing w:after="360"/>
        <w:jc w:val="center"/>
      </w:pPr>
      <w:r>
        <w:rPr>
          <w:color w:val="5A7A82"/>
          <w:sz w:val="24"/>
          <w:szCs w:val="24"/>
        </w:rPr>
        <w:t xml:space="preserve">10 Scenario-Based </w:t>
      </w:r>
      <w:proofErr w:type="gramStart"/>
      <w:r>
        <w:rPr>
          <w:color w:val="5A7A82"/>
          <w:sz w:val="24"/>
          <w:szCs w:val="24"/>
        </w:rPr>
        <w:t>Multiple Choice</w:t>
      </w:r>
      <w:proofErr w:type="gramEnd"/>
      <w:r>
        <w:rPr>
          <w:color w:val="5A7A82"/>
          <w:sz w:val="24"/>
          <w:szCs w:val="24"/>
        </w:rPr>
        <w:t xml:space="preserve"> Questions</w:t>
      </w:r>
    </w:p>
    <w:p w14:paraId="5524EC7B" w14:textId="77777777" w:rsidR="000C5AE4" w:rsidRDefault="000C5AE4">
      <w:pPr>
        <w:pBdr>
          <w:bottom w:val="single" w:sz="8" w:space="1" w:color="028090"/>
        </w:pBdr>
        <w:spacing w:after="2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0C5AE4" w14:paraId="63E367BB"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4F9FA"/>
            <w:tcMar>
              <w:top w:w="120" w:type="dxa"/>
              <w:left w:w="160" w:type="dxa"/>
              <w:bottom w:w="120" w:type="dxa"/>
              <w:right w:w="160" w:type="dxa"/>
            </w:tcMar>
          </w:tcPr>
          <w:p w14:paraId="0490FE28" w14:textId="77777777" w:rsidR="000C5AE4" w:rsidRDefault="001505D2">
            <w:pPr>
              <w:spacing w:after="80"/>
            </w:pPr>
            <w:r>
              <w:rPr>
                <w:color w:val="1A2E35"/>
              </w:rPr>
              <w:t>Name: ________________________________</w:t>
            </w:r>
          </w:p>
          <w:p w14:paraId="49730558" w14:textId="77777777" w:rsidR="000C5AE4" w:rsidRDefault="001505D2">
            <w:r>
              <w:rPr>
                <w:color w:val="1A2E35"/>
              </w:rPr>
              <w:t>Date: _________________________________</w:t>
            </w:r>
          </w:p>
        </w:tc>
        <w:tc>
          <w:tcPr>
            <w:tcW w:w="4680" w:type="dxa"/>
            <w:tcBorders>
              <w:top w:val="single" w:sz="1" w:space="0" w:color="CCCCCC"/>
              <w:left w:val="single" w:sz="1" w:space="0" w:color="CCCCCC"/>
              <w:bottom w:val="single" w:sz="1" w:space="0" w:color="CCCCCC"/>
              <w:right w:val="single" w:sz="1" w:space="0" w:color="CCCCCC"/>
            </w:tcBorders>
            <w:shd w:val="clear" w:color="auto" w:fill="F4F9FA"/>
            <w:tcMar>
              <w:top w:w="120" w:type="dxa"/>
              <w:left w:w="160" w:type="dxa"/>
              <w:bottom w:w="120" w:type="dxa"/>
              <w:right w:w="160" w:type="dxa"/>
            </w:tcMar>
          </w:tcPr>
          <w:p w14:paraId="5CA0DF61" w14:textId="77777777" w:rsidR="000C5AE4" w:rsidRDefault="001505D2">
            <w:pPr>
              <w:spacing w:after="80"/>
            </w:pPr>
            <w:r>
              <w:rPr>
                <w:color w:val="1A2E35"/>
              </w:rPr>
              <w:t>Score: _____ / 10</w:t>
            </w:r>
          </w:p>
          <w:p w14:paraId="22A660FC" w14:textId="77777777" w:rsidR="000C5AE4" w:rsidRDefault="001505D2">
            <w:r>
              <w:rPr>
                <w:color w:val="5A7A82"/>
              </w:rPr>
              <w:t>Time allowed: Self-paced</w:t>
            </w:r>
          </w:p>
        </w:tc>
      </w:tr>
    </w:tbl>
    <w:p w14:paraId="260F5604"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64890EF8"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EEF5F6"/>
            <w:tcMar>
              <w:top w:w="160" w:type="dxa"/>
              <w:left w:w="240" w:type="dxa"/>
              <w:bottom w:w="160" w:type="dxa"/>
              <w:right w:w="240" w:type="dxa"/>
            </w:tcMar>
          </w:tcPr>
          <w:p w14:paraId="35638C34" w14:textId="77777777" w:rsidR="000C5AE4" w:rsidRDefault="001505D2">
            <w:pPr>
              <w:spacing w:after="100"/>
            </w:pPr>
            <w:r>
              <w:rPr>
                <w:b/>
                <w:bCs/>
                <w:color w:val="028090"/>
                <w:sz w:val="24"/>
                <w:szCs w:val="24"/>
              </w:rPr>
              <w:t>How to Use This Quiz</w:t>
            </w:r>
          </w:p>
          <w:p w14:paraId="47067BEF" w14:textId="77777777" w:rsidR="000C5AE4" w:rsidRDefault="001505D2">
            <w:pPr>
              <w:spacing w:after="100"/>
            </w:pPr>
            <w:r>
              <w:rPr>
                <w:color w:val="1A2E35"/>
              </w:rPr>
              <w:t>Each question presents a scenario based on Lesson 1 content. Read carefully before selecting your answer. These questions are written at the Apply and Analyze level — just like the real certification exam. You will not be asked to recite a definition. You will be given a situation and asked to do something with what you know.</w:t>
            </w:r>
          </w:p>
          <w:p w14:paraId="5ECD5FE1" w14:textId="77777777" w:rsidR="000C5AE4" w:rsidRDefault="001505D2">
            <w:pPr>
              <w:spacing w:after="60"/>
            </w:pPr>
            <w:r>
              <w:rPr>
                <w:b/>
                <w:bCs/>
                <w:color w:val="1A2E35"/>
                <w:sz w:val="21"/>
                <w:szCs w:val="21"/>
              </w:rPr>
              <w:t>Topics covered:</w:t>
            </w:r>
          </w:p>
          <w:p w14:paraId="07E435B3" w14:textId="77777777" w:rsidR="000C5AE4" w:rsidRDefault="001505D2">
            <w:pPr>
              <w:pStyle w:val="ListParagraph"/>
              <w:numPr>
                <w:ilvl w:val="0"/>
                <w:numId w:val="2"/>
              </w:numPr>
              <w:spacing w:after="60"/>
            </w:pPr>
            <w:r>
              <w:rPr>
                <w:color w:val="1A2E35"/>
                <w:sz w:val="21"/>
                <w:szCs w:val="21"/>
              </w:rPr>
              <w:t>Questions 1–2: What Is a Project? (Temporary, Unique, Value-Driven)</w:t>
            </w:r>
          </w:p>
          <w:p w14:paraId="58ECCA46" w14:textId="77777777" w:rsidR="000C5AE4" w:rsidRDefault="001505D2">
            <w:pPr>
              <w:pStyle w:val="ListParagraph"/>
              <w:numPr>
                <w:ilvl w:val="0"/>
                <w:numId w:val="2"/>
              </w:numPr>
              <w:spacing w:after="60"/>
            </w:pPr>
            <w:r>
              <w:rPr>
                <w:color w:val="1A2E35"/>
                <w:sz w:val="21"/>
                <w:szCs w:val="21"/>
              </w:rPr>
              <w:t>Questions 3–4: Project Life Cycles (Predictive, Adaptive, Hybrid)</w:t>
            </w:r>
          </w:p>
          <w:p w14:paraId="0F18CCC1" w14:textId="77777777" w:rsidR="000C5AE4" w:rsidRDefault="001505D2">
            <w:pPr>
              <w:pStyle w:val="ListParagraph"/>
              <w:numPr>
                <w:ilvl w:val="0"/>
                <w:numId w:val="2"/>
              </w:numPr>
              <w:spacing w:after="60"/>
            </w:pPr>
            <w:r>
              <w:rPr>
                <w:color w:val="1A2E35"/>
                <w:sz w:val="21"/>
                <w:szCs w:val="21"/>
              </w:rPr>
              <w:t>Questions 5–6: Project Management &amp; the PM Role</w:t>
            </w:r>
          </w:p>
          <w:p w14:paraId="4573BC1D" w14:textId="77777777" w:rsidR="000C5AE4" w:rsidRDefault="001505D2">
            <w:pPr>
              <w:pStyle w:val="ListParagraph"/>
              <w:numPr>
                <w:ilvl w:val="0"/>
                <w:numId w:val="2"/>
              </w:numPr>
              <w:spacing w:after="60"/>
            </w:pPr>
            <w:r>
              <w:rPr>
                <w:color w:val="1A2E35"/>
                <w:sz w:val="21"/>
                <w:szCs w:val="21"/>
              </w:rPr>
              <w:t xml:space="preserve">Questions 7–8: PMO Types (Supportive, Controlling, Directive, Agile </w:t>
            </w:r>
            <w:proofErr w:type="spellStart"/>
            <w:r>
              <w:rPr>
                <w:color w:val="1A2E35"/>
                <w:sz w:val="21"/>
                <w:szCs w:val="21"/>
              </w:rPr>
              <w:t>CoE</w:t>
            </w:r>
            <w:proofErr w:type="spellEnd"/>
            <w:r>
              <w:rPr>
                <w:color w:val="1A2E35"/>
                <w:sz w:val="21"/>
                <w:szCs w:val="21"/>
              </w:rPr>
              <w:t>)</w:t>
            </w:r>
          </w:p>
          <w:p w14:paraId="040480A0" w14:textId="77777777" w:rsidR="000C5AE4" w:rsidRDefault="001505D2">
            <w:pPr>
              <w:pStyle w:val="ListParagraph"/>
              <w:numPr>
                <w:ilvl w:val="0"/>
                <w:numId w:val="2"/>
              </w:numPr>
              <w:spacing w:after="60"/>
            </w:pPr>
            <w:r>
              <w:rPr>
                <w:color w:val="1A2E35"/>
                <w:sz w:val="21"/>
                <w:szCs w:val="21"/>
              </w:rPr>
              <w:t>Questions 9–10: OPM Hierarchy (Portfolio, Program, Project, Operations)</w:t>
            </w:r>
          </w:p>
          <w:p w14:paraId="3BC736AB" w14:textId="77777777" w:rsidR="000C5AE4" w:rsidRDefault="001505D2">
            <w:r>
              <w:rPr>
                <w:color w:val="5A7A82"/>
                <w:sz w:val="21"/>
                <w:szCs w:val="21"/>
              </w:rPr>
              <w:t>The answer key with full rationales begins on a separate page. Try all questions before looking.</w:t>
            </w:r>
          </w:p>
        </w:tc>
      </w:tr>
    </w:tbl>
    <w:p w14:paraId="7910198E" w14:textId="77777777" w:rsidR="000C5AE4" w:rsidRDefault="000C5AE4">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4B42C43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28090"/>
            <w:tcMar>
              <w:top w:w="180" w:type="dxa"/>
              <w:left w:w="280" w:type="dxa"/>
              <w:bottom w:w="160" w:type="dxa"/>
              <w:right w:w="280" w:type="dxa"/>
            </w:tcMar>
          </w:tcPr>
          <w:p w14:paraId="79B15824" w14:textId="77777777" w:rsidR="000C5AE4" w:rsidRDefault="001505D2">
            <w:pPr>
              <w:spacing w:after="60"/>
            </w:pPr>
            <w:r>
              <w:rPr>
                <w:b/>
                <w:bCs/>
                <w:color w:val="AADDDD"/>
                <w:spacing w:val="80"/>
                <w:sz w:val="17"/>
                <w:szCs w:val="17"/>
              </w:rPr>
              <w:t>QUESTIONS 1–2</w:t>
            </w:r>
          </w:p>
          <w:p w14:paraId="238F4B26" w14:textId="77777777" w:rsidR="000C5AE4" w:rsidRDefault="001505D2">
            <w:r>
              <w:rPr>
                <w:b/>
                <w:bCs/>
                <w:color w:val="FFFFFF"/>
                <w:sz w:val="30"/>
                <w:szCs w:val="30"/>
              </w:rPr>
              <w:t>What Is a Project?</w:t>
            </w:r>
          </w:p>
        </w:tc>
      </w:tr>
    </w:tbl>
    <w:p w14:paraId="5B6DB8BC"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23282763"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28090"/>
            <w:tcMar>
              <w:top w:w="100" w:type="dxa"/>
              <w:left w:w="160" w:type="dxa"/>
              <w:bottom w:w="100" w:type="dxa"/>
              <w:right w:w="160" w:type="dxa"/>
            </w:tcMar>
          </w:tcPr>
          <w:p w14:paraId="1B54E6D5" w14:textId="77777777" w:rsidR="000C5AE4" w:rsidRDefault="001505D2">
            <w:r>
              <w:rPr>
                <w:b/>
                <w:bCs/>
                <w:color w:val="FFFFFF"/>
              </w:rPr>
              <w:t>Question 1</w:t>
            </w:r>
            <w:r>
              <w:rPr>
                <w:color w:val="AADDDD"/>
                <w:sz w:val="18"/>
                <w:szCs w:val="18"/>
              </w:rPr>
              <w:t xml:space="preserve">   |   What Is a Project?</w:t>
            </w:r>
            <w:r>
              <w:rPr>
                <w:color w:val="AADDDD"/>
                <w:sz w:val="17"/>
                <w:szCs w:val="17"/>
              </w:rPr>
              <w:t xml:space="preserve">   |   Bloom's: Understand</w:t>
            </w:r>
          </w:p>
        </w:tc>
      </w:tr>
      <w:tr w:rsidR="000C5AE4" w14:paraId="65CE41C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shd w:val="clear" w:color="auto" w:fill="F4F9FA"/>
            <w:tcMar>
              <w:top w:w="140" w:type="dxa"/>
              <w:left w:w="200" w:type="dxa"/>
              <w:bottom w:w="140" w:type="dxa"/>
              <w:right w:w="200" w:type="dxa"/>
            </w:tcMar>
          </w:tcPr>
          <w:p w14:paraId="567BC8AC" w14:textId="77777777" w:rsidR="000C5AE4" w:rsidRDefault="001505D2">
            <w:r>
              <w:rPr>
                <w:color w:val="1A2E35"/>
              </w:rPr>
              <w:t>A company's IT department runs a monthly process to back up all servers and verify data integrity. The process follows the same steps every month, uses the same tools, and has no defined end date. A new director suggests formally assigning a project manager to oversee this activity.  Is this activity a project? Why or why not?</w:t>
            </w:r>
          </w:p>
        </w:tc>
      </w:tr>
      <w:tr w:rsidR="000C5AE4" w14:paraId="2B2FA08E"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34BF5514" w14:textId="77777777" w:rsidR="000C5AE4" w:rsidRDefault="001505D2">
            <w:r>
              <w:rPr>
                <w:b/>
                <w:bCs/>
                <w:color w:val="028090"/>
              </w:rPr>
              <w:t xml:space="preserve">A.  </w:t>
            </w:r>
            <w:r>
              <w:rPr>
                <w:color w:val="1A2E35"/>
              </w:rPr>
              <w:t>Yes, because it involves technical work that requires skilled resources and coordination.</w:t>
            </w:r>
          </w:p>
        </w:tc>
      </w:tr>
      <w:tr w:rsidR="000C5AE4" w14:paraId="780D8E5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5D2F3B94" w14:textId="77777777" w:rsidR="000C5AE4" w:rsidRDefault="001505D2">
            <w:r>
              <w:rPr>
                <w:b/>
                <w:bCs/>
                <w:color w:val="028090"/>
              </w:rPr>
              <w:t xml:space="preserve">B.  </w:t>
            </w:r>
            <w:r>
              <w:rPr>
                <w:color w:val="1A2E35"/>
              </w:rPr>
              <w:t>No, because it is an ongoing, repeating operational process — not a temporary, unique endeavor.</w:t>
            </w:r>
          </w:p>
        </w:tc>
      </w:tr>
      <w:tr w:rsidR="000C5AE4" w14:paraId="1ACD3AFE"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3B1B20FC" w14:textId="77777777" w:rsidR="000C5AE4" w:rsidRDefault="001505D2">
            <w:r>
              <w:rPr>
                <w:b/>
                <w:bCs/>
                <w:color w:val="028090"/>
              </w:rPr>
              <w:t xml:space="preserve">C.  </w:t>
            </w:r>
            <w:r>
              <w:rPr>
                <w:color w:val="1A2E35"/>
              </w:rPr>
              <w:t>Yes, because it has defined steps and produces a measurable outcome each month.</w:t>
            </w:r>
          </w:p>
        </w:tc>
      </w:tr>
      <w:tr w:rsidR="000C5AE4" w14:paraId="5A5B9A1A"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4E5CD4C6" w14:textId="77777777" w:rsidR="000C5AE4" w:rsidRDefault="001505D2">
            <w:r>
              <w:rPr>
                <w:b/>
                <w:bCs/>
                <w:color w:val="028090"/>
              </w:rPr>
              <w:lastRenderedPageBreak/>
              <w:t xml:space="preserve">D.  </w:t>
            </w:r>
            <w:r>
              <w:rPr>
                <w:color w:val="1A2E35"/>
              </w:rPr>
              <w:t>No, because it does not involve external stakeholders or deliver value to the business.</w:t>
            </w:r>
          </w:p>
        </w:tc>
      </w:tr>
      <w:tr w:rsidR="000C5AE4" w14:paraId="675B55B6" w14:textId="77777777">
        <w:tblPrEx>
          <w:tblCellMar>
            <w:top w:w="0" w:type="dxa"/>
            <w:bottom w:w="0" w:type="dxa"/>
          </w:tblCellMar>
        </w:tblPrEx>
        <w:tc>
          <w:tcPr>
            <w:tcW w:w="9360" w:type="dxa"/>
            <w:tcBorders>
              <w:top w:val="single" w:sz="1" w:space="0" w:color="CCCCCC"/>
              <w:left w:val="none" w:sz="0" w:space="0" w:color="FFFFFF"/>
              <w:bottom w:val="none" w:sz="0" w:space="0" w:color="FFFFFF"/>
              <w:right w:val="none" w:sz="0" w:space="0" w:color="FFFFFF"/>
            </w:tcBorders>
            <w:shd w:val="clear" w:color="auto" w:fill="FFFFFF"/>
            <w:tcMar>
              <w:top w:w="100" w:type="dxa"/>
              <w:left w:w="200" w:type="dxa"/>
              <w:bottom w:w="80" w:type="dxa"/>
              <w:right w:w="200" w:type="dxa"/>
            </w:tcMar>
          </w:tcPr>
          <w:p w14:paraId="0733C00D" w14:textId="77777777" w:rsidR="000C5AE4" w:rsidRDefault="001505D2">
            <w:r>
              <w:rPr>
                <w:color w:val="5A7A82"/>
                <w:sz w:val="20"/>
                <w:szCs w:val="20"/>
              </w:rPr>
              <w:t>My answer: _____</w:t>
            </w:r>
          </w:p>
        </w:tc>
      </w:tr>
    </w:tbl>
    <w:p w14:paraId="35F420A7" w14:textId="77777777" w:rsidR="000C5AE4" w:rsidRDefault="000C5AE4">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0D4225FE"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28090"/>
            <w:tcMar>
              <w:top w:w="100" w:type="dxa"/>
              <w:left w:w="160" w:type="dxa"/>
              <w:bottom w:w="100" w:type="dxa"/>
              <w:right w:w="160" w:type="dxa"/>
            </w:tcMar>
          </w:tcPr>
          <w:p w14:paraId="719571F8" w14:textId="77777777" w:rsidR="000C5AE4" w:rsidRDefault="001505D2">
            <w:r>
              <w:rPr>
                <w:b/>
                <w:bCs/>
                <w:color w:val="FFFFFF"/>
              </w:rPr>
              <w:t>Question 2</w:t>
            </w:r>
            <w:r>
              <w:rPr>
                <w:color w:val="AADDDD"/>
                <w:sz w:val="18"/>
                <w:szCs w:val="18"/>
              </w:rPr>
              <w:t xml:space="preserve">   |   What Is a Project?</w:t>
            </w:r>
            <w:r>
              <w:rPr>
                <w:color w:val="AADDDD"/>
                <w:sz w:val="17"/>
                <w:szCs w:val="17"/>
              </w:rPr>
              <w:t xml:space="preserve">   |   Bloom's: Apply</w:t>
            </w:r>
          </w:p>
        </w:tc>
      </w:tr>
      <w:tr w:rsidR="000C5AE4" w14:paraId="5DCF86C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shd w:val="clear" w:color="auto" w:fill="F4F9FA"/>
            <w:tcMar>
              <w:top w:w="140" w:type="dxa"/>
              <w:left w:w="200" w:type="dxa"/>
              <w:bottom w:w="140" w:type="dxa"/>
              <w:right w:w="200" w:type="dxa"/>
            </w:tcMar>
          </w:tcPr>
          <w:p w14:paraId="3DB82E28" w14:textId="77777777" w:rsidR="000C5AE4" w:rsidRDefault="001505D2">
            <w:r>
              <w:rPr>
                <w:color w:val="1A2E35"/>
              </w:rPr>
              <w:t>A project team delivers a new customer onboarding portal on time, within budget, and within the agreed scope. Six months after launch, usage data shows that fewer than 10% of customers are using the portal. Most customers continue to call the support line instead.  How should the project manager assess whether this project was successful?</w:t>
            </w:r>
          </w:p>
        </w:tc>
      </w:tr>
      <w:tr w:rsidR="000C5AE4" w14:paraId="4C00B182"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7D73513E" w14:textId="77777777" w:rsidR="000C5AE4" w:rsidRDefault="001505D2">
            <w:r>
              <w:rPr>
                <w:b/>
                <w:bCs/>
                <w:color w:val="028090"/>
              </w:rPr>
              <w:t xml:space="preserve">A.  </w:t>
            </w:r>
            <w:r>
              <w:rPr>
                <w:color w:val="1A2E35"/>
              </w:rPr>
              <w:t>The project was successful because it met the triple constraint of scope, schedule, and cost.</w:t>
            </w:r>
          </w:p>
        </w:tc>
      </w:tr>
      <w:tr w:rsidR="000C5AE4" w14:paraId="7EFACAFC"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51A696FA" w14:textId="77777777" w:rsidR="000C5AE4" w:rsidRDefault="001505D2">
            <w:r>
              <w:rPr>
                <w:b/>
                <w:bCs/>
                <w:color w:val="028090"/>
              </w:rPr>
              <w:t xml:space="preserve">B.  </w:t>
            </w:r>
            <w:r>
              <w:rPr>
                <w:color w:val="1A2E35"/>
              </w:rPr>
              <w:t>The project was unsuccessful because stakeholders did not agree that the outcome delivered value.</w:t>
            </w:r>
          </w:p>
        </w:tc>
      </w:tr>
      <w:tr w:rsidR="000C5AE4" w14:paraId="14F05000"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764A2166" w14:textId="77777777" w:rsidR="000C5AE4" w:rsidRDefault="001505D2">
            <w:r>
              <w:rPr>
                <w:b/>
                <w:bCs/>
                <w:color w:val="028090"/>
              </w:rPr>
              <w:t xml:space="preserve">C.  </w:t>
            </w:r>
            <w:r>
              <w:rPr>
                <w:color w:val="1A2E35"/>
              </w:rPr>
              <w:t>The project was successful because the team fulfilled all contractual obligations.</w:t>
            </w:r>
          </w:p>
        </w:tc>
      </w:tr>
      <w:tr w:rsidR="000C5AE4" w14:paraId="5F5D1659"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6239D2E9" w14:textId="77777777" w:rsidR="000C5AE4" w:rsidRDefault="001505D2">
            <w:r>
              <w:rPr>
                <w:b/>
                <w:bCs/>
                <w:color w:val="028090"/>
              </w:rPr>
              <w:t xml:space="preserve">D.  </w:t>
            </w:r>
            <w:r>
              <w:rPr>
                <w:color w:val="1A2E35"/>
              </w:rPr>
              <w:t>The project outcome cannot be evaluated until at least one full year of usage data is available.</w:t>
            </w:r>
          </w:p>
        </w:tc>
      </w:tr>
      <w:tr w:rsidR="000C5AE4" w14:paraId="5EFBE6C0" w14:textId="77777777">
        <w:tblPrEx>
          <w:tblCellMar>
            <w:top w:w="0" w:type="dxa"/>
            <w:bottom w:w="0" w:type="dxa"/>
          </w:tblCellMar>
        </w:tblPrEx>
        <w:tc>
          <w:tcPr>
            <w:tcW w:w="9360" w:type="dxa"/>
            <w:tcBorders>
              <w:top w:val="single" w:sz="1" w:space="0" w:color="CCCCCC"/>
              <w:left w:val="none" w:sz="0" w:space="0" w:color="FFFFFF"/>
              <w:bottom w:val="none" w:sz="0" w:space="0" w:color="FFFFFF"/>
              <w:right w:val="none" w:sz="0" w:space="0" w:color="FFFFFF"/>
            </w:tcBorders>
            <w:shd w:val="clear" w:color="auto" w:fill="FFFFFF"/>
            <w:tcMar>
              <w:top w:w="100" w:type="dxa"/>
              <w:left w:w="200" w:type="dxa"/>
              <w:bottom w:w="80" w:type="dxa"/>
              <w:right w:w="200" w:type="dxa"/>
            </w:tcMar>
          </w:tcPr>
          <w:p w14:paraId="112F4F25" w14:textId="77777777" w:rsidR="000C5AE4" w:rsidRDefault="001505D2">
            <w:r>
              <w:rPr>
                <w:color w:val="5A7A82"/>
                <w:sz w:val="20"/>
                <w:szCs w:val="20"/>
              </w:rPr>
              <w:t>My answer: _____</w:t>
            </w:r>
          </w:p>
        </w:tc>
      </w:tr>
    </w:tbl>
    <w:p w14:paraId="00D04951" w14:textId="77777777" w:rsidR="000C5AE4" w:rsidRDefault="000C5AE4">
      <w:pPr>
        <w:spacing w:after="200"/>
      </w:pPr>
    </w:p>
    <w:p w14:paraId="51995BAD" w14:textId="77777777" w:rsidR="000C5AE4" w:rsidRDefault="001505D2">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49305AB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A2E35"/>
            <w:tcMar>
              <w:top w:w="180" w:type="dxa"/>
              <w:left w:w="280" w:type="dxa"/>
              <w:bottom w:w="160" w:type="dxa"/>
              <w:right w:w="280" w:type="dxa"/>
            </w:tcMar>
          </w:tcPr>
          <w:p w14:paraId="035EDEFC" w14:textId="77777777" w:rsidR="000C5AE4" w:rsidRDefault="001505D2">
            <w:pPr>
              <w:spacing w:after="60"/>
            </w:pPr>
            <w:r>
              <w:rPr>
                <w:b/>
                <w:bCs/>
                <w:color w:val="AADDDD"/>
                <w:spacing w:val="80"/>
                <w:sz w:val="17"/>
                <w:szCs w:val="17"/>
              </w:rPr>
              <w:lastRenderedPageBreak/>
              <w:t>QUESTIONS 3–4</w:t>
            </w:r>
          </w:p>
          <w:p w14:paraId="699D0E09" w14:textId="77777777" w:rsidR="000C5AE4" w:rsidRDefault="001505D2">
            <w:r>
              <w:rPr>
                <w:b/>
                <w:bCs/>
                <w:color w:val="FFFFFF"/>
                <w:sz w:val="30"/>
                <w:szCs w:val="30"/>
              </w:rPr>
              <w:t>Project Life Cycles</w:t>
            </w:r>
          </w:p>
        </w:tc>
      </w:tr>
    </w:tbl>
    <w:p w14:paraId="5F150A73"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165E28CD"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28090"/>
            <w:tcMar>
              <w:top w:w="100" w:type="dxa"/>
              <w:left w:w="160" w:type="dxa"/>
              <w:bottom w:w="100" w:type="dxa"/>
              <w:right w:w="160" w:type="dxa"/>
            </w:tcMar>
          </w:tcPr>
          <w:p w14:paraId="453ED42A" w14:textId="77777777" w:rsidR="000C5AE4" w:rsidRDefault="001505D2">
            <w:r>
              <w:rPr>
                <w:b/>
                <w:bCs/>
                <w:color w:val="FFFFFF"/>
              </w:rPr>
              <w:t>Question 3</w:t>
            </w:r>
            <w:r>
              <w:rPr>
                <w:color w:val="AADDDD"/>
                <w:sz w:val="18"/>
                <w:szCs w:val="18"/>
              </w:rPr>
              <w:t xml:space="preserve">   |   Project Life Cycles</w:t>
            </w:r>
            <w:r>
              <w:rPr>
                <w:color w:val="AADDDD"/>
                <w:sz w:val="17"/>
                <w:szCs w:val="17"/>
              </w:rPr>
              <w:t xml:space="preserve">   |   Bloom's: Apply</w:t>
            </w:r>
          </w:p>
        </w:tc>
      </w:tr>
      <w:tr w:rsidR="000C5AE4" w14:paraId="57A79EF0"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shd w:val="clear" w:color="auto" w:fill="F4F9FA"/>
            <w:tcMar>
              <w:top w:w="140" w:type="dxa"/>
              <w:left w:w="200" w:type="dxa"/>
              <w:bottom w:w="140" w:type="dxa"/>
              <w:right w:w="200" w:type="dxa"/>
            </w:tcMar>
          </w:tcPr>
          <w:p w14:paraId="354FF646" w14:textId="77777777" w:rsidR="000C5AE4" w:rsidRDefault="001505D2">
            <w:r>
              <w:rPr>
                <w:color w:val="1A2E35"/>
              </w:rPr>
              <w:t>A pharmaceutical company is developing a new drug compound. Regulatory requirements specify that all testing phases must be completed in a defined sequence, with full documentation at each stage before proceeding. Any change to the process requires regulatory re-approval and is extremely costly.  Which project life cycle approach is most appropriate for this project?</w:t>
            </w:r>
          </w:p>
        </w:tc>
      </w:tr>
      <w:tr w:rsidR="000C5AE4" w14:paraId="32D98DA2"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54895047" w14:textId="77777777" w:rsidR="000C5AE4" w:rsidRDefault="001505D2">
            <w:r>
              <w:rPr>
                <w:b/>
                <w:bCs/>
                <w:color w:val="028090"/>
              </w:rPr>
              <w:t xml:space="preserve">A.  </w:t>
            </w:r>
            <w:r>
              <w:rPr>
                <w:color w:val="1A2E35"/>
              </w:rPr>
              <w:t>Adaptive, because pharmaceutical development involves significant uncertainty and experimentation.</w:t>
            </w:r>
          </w:p>
        </w:tc>
      </w:tr>
      <w:tr w:rsidR="000C5AE4" w14:paraId="36135B12"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5F1B5186" w14:textId="77777777" w:rsidR="000C5AE4" w:rsidRDefault="001505D2">
            <w:r>
              <w:rPr>
                <w:b/>
                <w:bCs/>
                <w:color w:val="028090"/>
              </w:rPr>
              <w:t xml:space="preserve">B.  </w:t>
            </w:r>
            <w:r>
              <w:rPr>
                <w:color w:val="1A2E35"/>
              </w:rPr>
              <w:t>Hybrid, because some testing phases can be run iteratively while others are regulated.</w:t>
            </w:r>
          </w:p>
        </w:tc>
      </w:tr>
      <w:tr w:rsidR="000C5AE4" w14:paraId="612D1DF4"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1F998FC4" w14:textId="77777777" w:rsidR="000C5AE4" w:rsidRDefault="001505D2">
            <w:r>
              <w:rPr>
                <w:b/>
                <w:bCs/>
                <w:color w:val="028090"/>
              </w:rPr>
              <w:t xml:space="preserve">C.  </w:t>
            </w:r>
            <w:r>
              <w:rPr>
                <w:color w:val="1A2E35"/>
              </w:rPr>
              <w:t>Predictive, because requirements are stable, sequential phases are mandated, and changes are costly.</w:t>
            </w:r>
          </w:p>
        </w:tc>
      </w:tr>
      <w:tr w:rsidR="000C5AE4" w14:paraId="134F7D12"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1AE30BFC" w14:textId="77777777" w:rsidR="000C5AE4" w:rsidRDefault="001505D2">
            <w:r>
              <w:rPr>
                <w:b/>
                <w:bCs/>
                <w:color w:val="028090"/>
              </w:rPr>
              <w:t xml:space="preserve">D.  </w:t>
            </w:r>
            <w:r>
              <w:rPr>
                <w:color w:val="1A2E35"/>
              </w:rPr>
              <w:t>Adaptive, because the outcome of each testing phase informs the next phase of development.</w:t>
            </w:r>
          </w:p>
        </w:tc>
      </w:tr>
      <w:tr w:rsidR="000C5AE4" w14:paraId="53AF874E" w14:textId="77777777">
        <w:tblPrEx>
          <w:tblCellMar>
            <w:top w:w="0" w:type="dxa"/>
            <w:bottom w:w="0" w:type="dxa"/>
          </w:tblCellMar>
        </w:tblPrEx>
        <w:tc>
          <w:tcPr>
            <w:tcW w:w="9360" w:type="dxa"/>
            <w:tcBorders>
              <w:top w:val="single" w:sz="1" w:space="0" w:color="CCCCCC"/>
              <w:left w:val="none" w:sz="0" w:space="0" w:color="FFFFFF"/>
              <w:bottom w:val="none" w:sz="0" w:space="0" w:color="FFFFFF"/>
              <w:right w:val="none" w:sz="0" w:space="0" w:color="FFFFFF"/>
            </w:tcBorders>
            <w:shd w:val="clear" w:color="auto" w:fill="FFFFFF"/>
            <w:tcMar>
              <w:top w:w="100" w:type="dxa"/>
              <w:left w:w="200" w:type="dxa"/>
              <w:bottom w:w="80" w:type="dxa"/>
              <w:right w:w="200" w:type="dxa"/>
            </w:tcMar>
          </w:tcPr>
          <w:p w14:paraId="6B7DC9B1" w14:textId="77777777" w:rsidR="000C5AE4" w:rsidRDefault="001505D2">
            <w:r>
              <w:rPr>
                <w:color w:val="5A7A82"/>
                <w:sz w:val="20"/>
                <w:szCs w:val="20"/>
              </w:rPr>
              <w:t>My answer: _____</w:t>
            </w:r>
          </w:p>
        </w:tc>
      </w:tr>
    </w:tbl>
    <w:p w14:paraId="0FE6ACDB" w14:textId="77777777" w:rsidR="000C5AE4" w:rsidRDefault="000C5AE4">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5A7F9BA7"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28090"/>
            <w:tcMar>
              <w:top w:w="100" w:type="dxa"/>
              <w:left w:w="160" w:type="dxa"/>
              <w:bottom w:w="100" w:type="dxa"/>
              <w:right w:w="160" w:type="dxa"/>
            </w:tcMar>
          </w:tcPr>
          <w:p w14:paraId="1F820828" w14:textId="77777777" w:rsidR="000C5AE4" w:rsidRDefault="001505D2">
            <w:r>
              <w:rPr>
                <w:b/>
                <w:bCs/>
                <w:color w:val="FFFFFF"/>
              </w:rPr>
              <w:t>Question 4</w:t>
            </w:r>
            <w:r>
              <w:rPr>
                <w:color w:val="AADDDD"/>
                <w:sz w:val="18"/>
                <w:szCs w:val="18"/>
              </w:rPr>
              <w:t xml:space="preserve">   |   Project Life Cycles</w:t>
            </w:r>
            <w:r>
              <w:rPr>
                <w:color w:val="AADDDD"/>
                <w:sz w:val="17"/>
                <w:szCs w:val="17"/>
              </w:rPr>
              <w:t xml:space="preserve">   |   Bloom's: Analyze</w:t>
            </w:r>
          </w:p>
        </w:tc>
      </w:tr>
      <w:tr w:rsidR="000C5AE4" w14:paraId="04430C0B"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shd w:val="clear" w:color="auto" w:fill="F4F9FA"/>
            <w:tcMar>
              <w:top w:w="140" w:type="dxa"/>
              <w:left w:w="200" w:type="dxa"/>
              <w:bottom w:w="140" w:type="dxa"/>
              <w:right w:w="200" w:type="dxa"/>
            </w:tcMar>
          </w:tcPr>
          <w:p w14:paraId="6C834D8D" w14:textId="77777777" w:rsidR="000C5AE4" w:rsidRDefault="001505D2">
            <w:r>
              <w:rPr>
                <w:color w:val="1A2E35"/>
              </w:rPr>
              <w:t>A retail company is launching a new e-commerce platform. Leadership has defined the core features required at launch, but they expect customer feedback will drive significant changes to the user experience and additional features in the months following release. The development team uses two-week sprints.  A new stakeholder insists the team create a complete, detailed requirements document covering all features before any development begins.  How should the project manager respond?</w:t>
            </w:r>
          </w:p>
        </w:tc>
      </w:tr>
      <w:tr w:rsidR="000C5AE4" w14:paraId="5C8D3A51"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1B31B22D" w14:textId="77777777" w:rsidR="000C5AE4" w:rsidRDefault="001505D2">
            <w:r>
              <w:rPr>
                <w:b/>
                <w:bCs/>
                <w:color w:val="028090"/>
              </w:rPr>
              <w:t xml:space="preserve">A.  </w:t>
            </w:r>
            <w:r>
              <w:rPr>
                <w:color w:val="1A2E35"/>
              </w:rPr>
              <w:t>Agree with the stakeholder and pause development until the full requirements document is complete.</w:t>
            </w:r>
          </w:p>
        </w:tc>
      </w:tr>
      <w:tr w:rsidR="000C5AE4" w14:paraId="6189860A"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31032AB1" w14:textId="77777777" w:rsidR="000C5AE4" w:rsidRDefault="001505D2">
            <w:r>
              <w:rPr>
                <w:b/>
                <w:bCs/>
                <w:color w:val="028090"/>
              </w:rPr>
              <w:t xml:space="preserve">B.  </w:t>
            </w:r>
            <w:r>
              <w:rPr>
                <w:color w:val="1A2E35"/>
              </w:rPr>
              <w:t>Explain that this project uses an adaptive approach where requirements evolve — a complete upfront document would conflict with how value is being delivered.</w:t>
            </w:r>
          </w:p>
        </w:tc>
      </w:tr>
      <w:tr w:rsidR="000C5AE4" w14:paraId="2B505224"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73E8213F" w14:textId="77777777" w:rsidR="000C5AE4" w:rsidRDefault="001505D2">
            <w:r>
              <w:rPr>
                <w:b/>
                <w:bCs/>
                <w:color w:val="028090"/>
              </w:rPr>
              <w:t xml:space="preserve">C.  </w:t>
            </w:r>
            <w:r>
              <w:rPr>
                <w:color w:val="1A2E35"/>
              </w:rPr>
              <w:t>Create a high-level requirements document to satisfy the stakeholder, then continue with the adaptive approach.</w:t>
            </w:r>
          </w:p>
        </w:tc>
      </w:tr>
      <w:tr w:rsidR="000C5AE4" w14:paraId="22D86E75"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436C0A6A" w14:textId="77777777" w:rsidR="000C5AE4" w:rsidRDefault="001505D2">
            <w:r>
              <w:rPr>
                <w:b/>
                <w:bCs/>
                <w:color w:val="028090"/>
              </w:rPr>
              <w:t xml:space="preserve">D.  </w:t>
            </w:r>
            <w:r>
              <w:rPr>
                <w:color w:val="1A2E35"/>
              </w:rPr>
              <w:t xml:space="preserve">Escalate the disagreement </w:t>
            </w:r>
            <w:proofErr w:type="gramStart"/>
            <w:r>
              <w:rPr>
                <w:color w:val="1A2E35"/>
              </w:rPr>
              <w:t>to</w:t>
            </w:r>
            <w:proofErr w:type="gramEnd"/>
            <w:r>
              <w:rPr>
                <w:color w:val="1A2E35"/>
              </w:rPr>
              <w:t xml:space="preserve"> the project sponsor and ask them to resolve the conflict.</w:t>
            </w:r>
          </w:p>
        </w:tc>
      </w:tr>
      <w:tr w:rsidR="000C5AE4" w14:paraId="2DE8443F" w14:textId="77777777">
        <w:tblPrEx>
          <w:tblCellMar>
            <w:top w:w="0" w:type="dxa"/>
            <w:bottom w:w="0" w:type="dxa"/>
          </w:tblCellMar>
        </w:tblPrEx>
        <w:tc>
          <w:tcPr>
            <w:tcW w:w="9360" w:type="dxa"/>
            <w:tcBorders>
              <w:top w:val="single" w:sz="1" w:space="0" w:color="CCCCCC"/>
              <w:left w:val="none" w:sz="0" w:space="0" w:color="FFFFFF"/>
              <w:bottom w:val="none" w:sz="0" w:space="0" w:color="FFFFFF"/>
              <w:right w:val="none" w:sz="0" w:space="0" w:color="FFFFFF"/>
            </w:tcBorders>
            <w:shd w:val="clear" w:color="auto" w:fill="FFFFFF"/>
            <w:tcMar>
              <w:top w:w="100" w:type="dxa"/>
              <w:left w:w="200" w:type="dxa"/>
              <w:bottom w:w="80" w:type="dxa"/>
              <w:right w:w="200" w:type="dxa"/>
            </w:tcMar>
          </w:tcPr>
          <w:p w14:paraId="64125232" w14:textId="77777777" w:rsidR="000C5AE4" w:rsidRDefault="001505D2">
            <w:r>
              <w:rPr>
                <w:color w:val="5A7A82"/>
                <w:sz w:val="20"/>
                <w:szCs w:val="20"/>
              </w:rPr>
              <w:t>My answer: _____</w:t>
            </w:r>
          </w:p>
        </w:tc>
      </w:tr>
    </w:tbl>
    <w:p w14:paraId="428EF6EF" w14:textId="77777777" w:rsidR="000C5AE4" w:rsidRDefault="000C5AE4">
      <w:pPr>
        <w:spacing w:after="200"/>
      </w:pPr>
    </w:p>
    <w:p w14:paraId="01A404B2" w14:textId="77777777" w:rsidR="000C5AE4" w:rsidRDefault="001505D2">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7277A7A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28090"/>
            <w:tcMar>
              <w:top w:w="180" w:type="dxa"/>
              <w:left w:w="280" w:type="dxa"/>
              <w:bottom w:w="160" w:type="dxa"/>
              <w:right w:w="280" w:type="dxa"/>
            </w:tcMar>
          </w:tcPr>
          <w:p w14:paraId="0C54DA4A" w14:textId="77777777" w:rsidR="000C5AE4" w:rsidRDefault="001505D2">
            <w:pPr>
              <w:spacing w:after="60"/>
            </w:pPr>
            <w:r>
              <w:rPr>
                <w:b/>
                <w:bCs/>
                <w:color w:val="AADDDD"/>
                <w:spacing w:val="80"/>
                <w:sz w:val="17"/>
                <w:szCs w:val="17"/>
              </w:rPr>
              <w:lastRenderedPageBreak/>
              <w:t>QUESTIONS 5–6</w:t>
            </w:r>
          </w:p>
          <w:p w14:paraId="2E46F026" w14:textId="77777777" w:rsidR="000C5AE4" w:rsidRDefault="001505D2">
            <w:r>
              <w:rPr>
                <w:b/>
                <w:bCs/>
                <w:color w:val="FFFFFF"/>
                <w:sz w:val="30"/>
                <w:szCs w:val="30"/>
              </w:rPr>
              <w:t>Project Management &amp; the PM Role</w:t>
            </w:r>
          </w:p>
        </w:tc>
      </w:tr>
    </w:tbl>
    <w:p w14:paraId="73686D13"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532BBFCC"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28090"/>
            <w:tcMar>
              <w:top w:w="100" w:type="dxa"/>
              <w:left w:w="160" w:type="dxa"/>
              <w:bottom w:w="100" w:type="dxa"/>
              <w:right w:w="160" w:type="dxa"/>
            </w:tcMar>
          </w:tcPr>
          <w:p w14:paraId="082D769B" w14:textId="77777777" w:rsidR="000C5AE4" w:rsidRDefault="001505D2">
            <w:r>
              <w:rPr>
                <w:b/>
                <w:bCs/>
                <w:color w:val="FFFFFF"/>
              </w:rPr>
              <w:t>Question 5</w:t>
            </w:r>
            <w:r>
              <w:rPr>
                <w:color w:val="AADDDD"/>
                <w:sz w:val="18"/>
                <w:szCs w:val="18"/>
              </w:rPr>
              <w:t xml:space="preserve">   |   Project Management &amp; the PM Role</w:t>
            </w:r>
            <w:r>
              <w:rPr>
                <w:color w:val="AADDDD"/>
                <w:sz w:val="17"/>
                <w:szCs w:val="17"/>
              </w:rPr>
              <w:t xml:space="preserve">   |   Bloom's: Understand</w:t>
            </w:r>
          </w:p>
        </w:tc>
      </w:tr>
      <w:tr w:rsidR="000C5AE4" w14:paraId="049FC430"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shd w:val="clear" w:color="auto" w:fill="F4F9FA"/>
            <w:tcMar>
              <w:top w:w="140" w:type="dxa"/>
              <w:left w:w="200" w:type="dxa"/>
              <w:bottom w:w="140" w:type="dxa"/>
              <w:right w:w="200" w:type="dxa"/>
            </w:tcMar>
          </w:tcPr>
          <w:p w14:paraId="5069C462" w14:textId="77777777" w:rsidR="000C5AE4" w:rsidRDefault="001505D2">
            <w:r>
              <w:rPr>
                <w:color w:val="1A2E35"/>
              </w:rPr>
              <w:t>A project manager has just been assigned to lead a complex infrastructure upgrade. During the kickoff meeting, a senior engineer says: 'Project managers just push paper and run status meetings. The real work is done by the technical team.'  Which response most accurately reflects the project manager's role?</w:t>
            </w:r>
          </w:p>
        </w:tc>
      </w:tr>
      <w:tr w:rsidR="000C5AE4" w14:paraId="372CF1C2"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00361E16" w14:textId="77777777" w:rsidR="000C5AE4" w:rsidRDefault="001505D2">
            <w:r>
              <w:rPr>
                <w:b/>
                <w:bCs/>
                <w:color w:val="028090"/>
              </w:rPr>
              <w:t xml:space="preserve">A.  </w:t>
            </w:r>
            <w:r>
              <w:rPr>
                <w:color w:val="1A2E35"/>
              </w:rPr>
              <w:t>Agree with the engineer and clarify that the PM's primary role is administrative coordination and reporting.</w:t>
            </w:r>
          </w:p>
        </w:tc>
      </w:tr>
      <w:tr w:rsidR="000C5AE4" w14:paraId="7F22348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5243690F" w14:textId="77777777" w:rsidR="000C5AE4" w:rsidRDefault="001505D2">
            <w:r>
              <w:rPr>
                <w:b/>
                <w:bCs/>
                <w:color w:val="028090"/>
              </w:rPr>
              <w:t xml:space="preserve">B.  </w:t>
            </w:r>
            <w:r>
              <w:rPr>
                <w:color w:val="1A2E35"/>
              </w:rPr>
              <w:t>Explain that project management is the application of knowledge, skills, tools, and techniques to deliver value — which includes leading the team, managing stakeholders, controlling scope, and monitoring risk.</w:t>
            </w:r>
          </w:p>
        </w:tc>
      </w:tr>
      <w:tr w:rsidR="000C5AE4" w14:paraId="5B285130"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5E46BF5E" w14:textId="77777777" w:rsidR="000C5AE4" w:rsidRDefault="001505D2">
            <w:r>
              <w:rPr>
                <w:b/>
                <w:bCs/>
                <w:color w:val="028090"/>
              </w:rPr>
              <w:t xml:space="preserve">C.  </w:t>
            </w:r>
            <w:r>
              <w:rPr>
                <w:color w:val="1A2E35"/>
              </w:rPr>
              <w:t>Explain that the PM is responsible for all technical decisions and has final authority over the engineering team.</w:t>
            </w:r>
          </w:p>
        </w:tc>
      </w:tr>
      <w:tr w:rsidR="000C5AE4" w14:paraId="32EB9125"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34BF88B0" w14:textId="77777777" w:rsidR="000C5AE4" w:rsidRDefault="001505D2">
            <w:r>
              <w:rPr>
                <w:b/>
                <w:bCs/>
                <w:color w:val="028090"/>
              </w:rPr>
              <w:t xml:space="preserve">D.  </w:t>
            </w:r>
            <w:r>
              <w:rPr>
                <w:color w:val="1A2E35"/>
              </w:rPr>
              <w:t>Defer to the engineer's expertise and focus the PM role on scheduling and budget tracking only.</w:t>
            </w:r>
          </w:p>
        </w:tc>
      </w:tr>
      <w:tr w:rsidR="000C5AE4" w14:paraId="3CAFA965" w14:textId="77777777">
        <w:tblPrEx>
          <w:tblCellMar>
            <w:top w:w="0" w:type="dxa"/>
            <w:bottom w:w="0" w:type="dxa"/>
          </w:tblCellMar>
        </w:tblPrEx>
        <w:tc>
          <w:tcPr>
            <w:tcW w:w="9360" w:type="dxa"/>
            <w:tcBorders>
              <w:top w:val="single" w:sz="1" w:space="0" w:color="CCCCCC"/>
              <w:left w:val="none" w:sz="0" w:space="0" w:color="FFFFFF"/>
              <w:bottom w:val="none" w:sz="0" w:space="0" w:color="FFFFFF"/>
              <w:right w:val="none" w:sz="0" w:space="0" w:color="FFFFFF"/>
            </w:tcBorders>
            <w:shd w:val="clear" w:color="auto" w:fill="FFFFFF"/>
            <w:tcMar>
              <w:top w:w="100" w:type="dxa"/>
              <w:left w:w="200" w:type="dxa"/>
              <w:bottom w:w="80" w:type="dxa"/>
              <w:right w:w="200" w:type="dxa"/>
            </w:tcMar>
          </w:tcPr>
          <w:p w14:paraId="122BFDAE" w14:textId="77777777" w:rsidR="000C5AE4" w:rsidRDefault="001505D2">
            <w:r>
              <w:rPr>
                <w:color w:val="5A7A82"/>
                <w:sz w:val="20"/>
                <w:szCs w:val="20"/>
              </w:rPr>
              <w:t>My answer: _____</w:t>
            </w:r>
          </w:p>
        </w:tc>
      </w:tr>
    </w:tbl>
    <w:p w14:paraId="3A024F79" w14:textId="77777777" w:rsidR="000C5AE4" w:rsidRDefault="000C5AE4">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3FE2D901"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28090"/>
            <w:tcMar>
              <w:top w:w="100" w:type="dxa"/>
              <w:left w:w="160" w:type="dxa"/>
              <w:bottom w:w="100" w:type="dxa"/>
              <w:right w:w="160" w:type="dxa"/>
            </w:tcMar>
          </w:tcPr>
          <w:p w14:paraId="05AFAF40" w14:textId="77777777" w:rsidR="000C5AE4" w:rsidRDefault="001505D2">
            <w:r>
              <w:rPr>
                <w:b/>
                <w:bCs/>
                <w:color w:val="FFFFFF"/>
              </w:rPr>
              <w:t>Question 6</w:t>
            </w:r>
            <w:r>
              <w:rPr>
                <w:color w:val="AADDDD"/>
                <w:sz w:val="18"/>
                <w:szCs w:val="18"/>
              </w:rPr>
              <w:t xml:space="preserve">   |   Project Management &amp; the PM Role</w:t>
            </w:r>
            <w:r>
              <w:rPr>
                <w:color w:val="AADDDD"/>
                <w:sz w:val="17"/>
                <w:szCs w:val="17"/>
              </w:rPr>
              <w:t xml:space="preserve">   |   Bloom's: Apply</w:t>
            </w:r>
          </w:p>
        </w:tc>
      </w:tr>
      <w:tr w:rsidR="000C5AE4" w14:paraId="6918E6C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shd w:val="clear" w:color="auto" w:fill="F4F9FA"/>
            <w:tcMar>
              <w:top w:w="140" w:type="dxa"/>
              <w:left w:w="200" w:type="dxa"/>
              <w:bottom w:w="140" w:type="dxa"/>
              <w:right w:w="200" w:type="dxa"/>
            </w:tcMar>
          </w:tcPr>
          <w:p w14:paraId="7CABE263" w14:textId="77777777" w:rsidR="000C5AE4" w:rsidRDefault="001505D2">
            <w:r>
              <w:rPr>
                <w:color w:val="1A2E35"/>
              </w:rPr>
              <w:t>Midway through a software development project, the project manager notices that three team members are consistently missing sprint commitments. Investigation reveals that two team members are unclear about their responsibilities, and one is experiencing a skills gap in a critical area.  Which action best reflects the project manager's responsibility to the team?</w:t>
            </w:r>
          </w:p>
        </w:tc>
      </w:tr>
      <w:tr w:rsidR="000C5AE4" w14:paraId="7271E90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7B5B239B" w14:textId="77777777" w:rsidR="000C5AE4" w:rsidRDefault="001505D2">
            <w:r>
              <w:rPr>
                <w:b/>
                <w:bCs/>
                <w:color w:val="028090"/>
              </w:rPr>
              <w:t xml:space="preserve">A.  </w:t>
            </w:r>
            <w:r>
              <w:rPr>
                <w:color w:val="1A2E35"/>
              </w:rPr>
              <w:t>Document the performance issues and submit a formal report to the team members' functional managers.</w:t>
            </w:r>
          </w:p>
        </w:tc>
      </w:tr>
      <w:tr w:rsidR="000C5AE4" w14:paraId="6346E5E6"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17062F07" w14:textId="77777777" w:rsidR="000C5AE4" w:rsidRDefault="001505D2">
            <w:r>
              <w:rPr>
                <w:b/>
                <w:bCs/>
                <w:color w:val="028090"/>
              </w:rPr>
              <w:t xml:space="preserve">B.  </w:t>
            </w:r>
            <w:r>
              <w:rPr>
                <w:color w:val="1A2E35"/>
              </w:rPr>
              <w:t xml:space="preserve">Address the clarity issue by clarifying responsibilities with all three </w:t>
            </w:r>
            <w:proofErr w:type="gramStart"/>
            <w:r>
              <w:rPr>
                <w:color w:val="1A2E35"/>
              </w:rPr>
              <w:t>members, and</w:t>
            </w:r>
            <w:proofErr w:type="gramEnd"/>
            <w:r>
              <w:rPr>
                <w:color w:val="1A2E35"/>
              </w:rPr>
              <w:t xml:space="preserve"> arrange targeted coaching or training for the skills gap.</w:t>
            </w:r>
          </w:p>
        </w:tc>
      </w:tr>
      <w:tr w:rsidR="000C5AE4" w14:paraId="29462940"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31EE97E6" w14:textId="77777777" w:rsidR="000C5AE4" w:rsidRDefault="001505D2">
            <w:r>
              <w:rPr>
                <w:b/>
                <w:bCs/>
                <w:color w:val="028090"/>
              </w:rPr>
              <w:t xml:space="preserve">C.  </w:t>
            </w:r>
            <w:r>
              <w:rPr>
                <w:color w:val="1A2E35"/>
              </w:rPr>
              <w:t>Remove the underperforming team members from the project and request replacements.</w:t>
            </w:r>
          </w:p>
        </w:tc>
      </w:tr>
      <w:tr w:rsidR="000C5AE4" w14:paraId="0D8199C5"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03A935CD" w14:textId="77777777" w:rsidR="000C5AE4" w:rsidRDefault="001505D2">
            <w:r>
              <w:rPr>
                <w:b/>
                <w:bCs/>
                <w:color w:val="028090"/>
              </w:rPr>
              <w:t xml:space="preserve">D.  </w:t>
            </w:r>
            <w:r>
              <w:rPr>
                <w:color w:val="1A2E35"/>
              </w:rPr>
              <w:t>Reduce the sprint scope to match the team's current capacity and report the adjustment to the sponsor.</w:t>
            </w:r>
          </w:p>
        </w:tc>
      </w:tr>
      <w:tr w:rsidR="000C5AE4" w14:paraId="2F37DAA9" w14:textId="77777777">
        <w:tblPrEx>
          <w:tblCellMar>
            <w:top w:w="0" w:type="dxa"/>
            <w:bottom w:w="0" w:type="dxa"/>
          </w:tblCellMar>
        </w:tblPrEx>
        <w:tc>
          <w:tcPr>
            <w:tcW w:w="9360" w:type="dxa"/>
            <w:tcBorders>
              <w:top w:val="single" w:sz="1" w:space="0" w:color="CCCCCC"/>
              <w:left w:val="none" w:sz="0" w:space="0" w:color="FFFFFF"/>
              <w:bottom w:val="none" w:sz="0" w:space="0" w:color="FFFFFF"/>
              <w:right w:val="none" w:sz="0" w:space="0" w:color="FFFFFF"/>
            </w:tcBorders>
            <w:shd w:val="clear" w:color="auto" w:fill="FFFFFF"/>
            <w:tcMar>
              <w:top w:w="100" w:type="dxa"/>
              <w:left w:w="200" w:type="dxa"/>
              <w:bottom w:w="80" w:type="dxa"/>
              <w:right w:w="200" w:type="dxa"/>
            </w:tcMar>
          </w:tcPr>
          <w:p w14:paraId="3FF4D90F" w14:textId="77777777" w:rsidR="000C5AE4" w:rsidRDefault="001505D2">
            <w:r>
              <w:rPr>
                <w:color w:val="5A7A82"/>
                <w:sz w:val="20"/>
                <w:szCs w:val="20"/>
              </w:rPr>
              <w:t>My answer: _____</w:t>
            </w:r>
          </w:p>
        </w:tc>
      </w:tr>
    </w:tbl>
    <w:p w14:paraId="0CCC4071" w14:textId="77777777" w:rsidR="000C5AE4" w:rsidRDefault="000C5AE4">
      <w:pPr>
        <w:spacing w:after="200"/>
      </w:pPr>
    </w:p>
    <w:p w14:paraId="12D0E7A0" w14:textId="77777777" w:rsidR="000C5AE4" w:rsidRDefault="001505D2">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4EC56E19"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A2E35"/>
            <w:tcMar>
              <w:top w:w="180" w:type="dxa"/>
              <w:left w:w="280" w:type="dxa"/>
              <w:bottom w:w="160" w:type="dxa"/>
              <w:right w:w="280" w:type="dxa"/>
            </w:tcMar>
          </w:tcPr>
          <w:p w14:paraId="73529DEB" w14:textId="77777777" w:rsidR="000C5AE4" w:rsidRDefault="001505D2">
            <w:pPr>
              <w:spacing w:after="60"/>
            </w:pPr>
            <w:r>
              <w:rPr>
                <w:b/>
                <w:bCs/>
                <w:color w:val="AADDDD"/>
                <w:spacing w:val="80"/>
                <w:sz w:val="17"/>
                <w:szCs w:val="17"/>
              </w:rPr>
              <w:lastRenderedPageBreak/>
              <w:t>QUESTIONS 7–8</w:t>
            </w:r>
          </w:p>
          <w:p w14:paraId="4381346F" w14:textId="77777777" w:rsidR="000C5AE4" w:rsidRDefault="001505D2">
            <w:r>
              <w:rPr>
                <w:b/>
                <w:bCs/>
                <w:color w:val="FFFFFF"/>
                <w:sz w:val="30"/>
                <w:szCs w:val="30"/>
              </w:rPr>
              <w:t>PMO Types</w:t>
            </w:r>
          </w:p>
        </w:tc>
      </w:tr>
    </w:tbl>
    <w:p w14:paraId="071DA4E1"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33393223"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28090"/>
            <w:tcMar>
              <w:top w:w="100" w:type="dxa"/>
              <w:left w:w="160" w:type="dxa"/>
              <w:bottom w:w="100" w:type="dxa"/>
              <w:right w:w="160" w:type="dxa"/>
            </w:tcMar>
          </w:tcPr>
          <w:p w14:paraId="174AFF84" w14:textId="77777777" w:rsidR="000C5AE4" w:rsidRDefault="001505D2">
            <w:r>
              <w:rPr>
                <w:b/>
                <w:bCs/>
                <w:color w:val="FFFFFF"/>
              </w:rPr>
              <w:t>Question 7</w:t>
            </w:r>
            <w:r>
              <w:rPr>
                <w:color w:val="AADDDD"/>
                <w:sz w:val="18"/>
                <w:szCs w:val="18"/>
              </w:rPr>
              <w:t xml:space="preserve">   |   PMO Types</w:t>
            </w:r>
            <w:r>
              <w:rPr>
                <w:color w:val="AADDDD"/>
                <w:sz w:val="17"/>
                <w:szCs w:val="17"/>
              </w:rPr>
              <w:t xml:space="preserve">   |   Bloom's: Apply</w:t>
            </w:r>
          </w:p>
        </w:tc>
      </w:tr>
      <w:tr w:rsidR="000C5AE4" w14:paraId="5D8D707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shd w:val="clear" w:color="auto" w:fill="F4F9FA"/>
            <w:tcMar>
              <w:top w:w="140" w:type="dxa"/>
              <w:left w:w="200" w:type="dxa"/>
              <w:bottom w:w="140" w:type="dxa"/>
              <w:right w:w="200" w:type="dxa"/>
            </w:tcMar>
          </w:tcPr>
          <w:p w14:paraId="3445319F" w14:textId="77777777" w:rsidR="000C5AE4" w:rsidRDefault="001505D2">
            <w:r>
              <w:rPr>
                <w:color w:val="1A2E35"/>
              </w:rPr>
              <w:t>A global manufacturing company recently created a Project Management Office. The PMO provides a library of templates, a project management methodology guide, and access to a community of practice forum where PMs can share lessons learned. However, individual project managers are free to use these resources at their discretion — there is no audit process and no compliance requirement.  Which PMO type does this describe?</w:t>
            </w:r>
          </w:p>
        </w:tc>
      </w:tr>
      <w:tr w:rsidR="000C5AE4" w14:paraId="1131AA8D"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16212914" w14:textId="77777777" w:rsidR="000C5AE4" w:rsidRDefault="001505D2">
            <w:r>
              <w:rPr>
                <w:b/>
                <w:bCs/>
                <w:color w:val="028090"/>
              </w:rPr>
              <w:t xml:space="preserve">A.  </w:t>
            </w:r>
            <w:r>
              <w:rPr>
                <w:color w:val="1A2E35"/>
              </w:rPr>
              <w:t>Controlling, because the PMO has established standard tools and a formal methodology guide.</w:t>
            </w:r>
          </w:p>
        </w:tc>
      </w:tr>
      <w:tr w:rsidR="000C5AE4" w14:paraId="7E97C99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3968A53C" w14:textId="77777777" w:rsidR="000C5AE4" w:rsidRDefault="001505D2">
            <w:r>
              <w:rPr>
                <w:b/>
                <w:bCs/>
                <w:color w:val="028090"/>
              </w:rPr>
              <w:t xml:space="preserve">B.  </w:t>
            </w:r>
            <w:r>
              <w:rPr>
                <w:color w:val="1A2E35"/>
              </w:rPr>
              <w:t>Directive, because the PMO manages the library and coordinates the community of practice.</w:t>
            </w:r>
          </w:p>
        </w:tc>
      </w:tr>
      <w:tr w:rsidR="000C5AE4" w14:paraId="4451CC82"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201E4535" w14:textId="77777777" w:rsidR="000C5AE4" w:rsidRDefault="001505D2">
            <w:r>
              <w:rPr>
                <w:b/>
                <w:bCs/>
                <w:color w:val="028090"/>
              </w:rPr>
              <w:t xml:space="preserve">C.  </w:t>
            </w:r>
            <w:r>
              <w:rPr>
                <w:color w:val="1A2E35"/>
              </w:rPr>
              <w:t>Supportive, because the PMO provides resources and guidance without requiring compliance.</w:t>
            </w:r>
          </w:p>
        </w:tc>
      </w:tr>
      <w:tr w:rsidR="000C5AE4" w14:paraId="7E4A0A75"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111F714B" w14:textId="77777777" w:rsidR="000C5AE4" w:rsidRDefault="001505D2">
            <w:r>
              <w:rPr>
                <w:b/>
                <w:bCs/>
                <w:color w:val="028090"/>
              </w:rPr>
              <w:t xml:space="preserve">D.  </w:t>
            </w:r>
            <w:r>
              <w:rPr>
                <w:color w:val="1A2E35"/>
              </w:rPr>
              <w:t xml:space="preserve">Agile </w:t>
            </w:r>
            <w:proofErr w:type="spellStart"/>
            <w:r>
              <w:rPr>
                <w:color w:val="1A2E35"/>
              </w:rPr>
              <w:t>CoE</w:t>
            </w:r>
            <w:proofErr w:type="spellEnd"/>
            <w:r>
              <w:rPr>
                <w:color w:val="1A2E35"/>
              </w:rPr>
              <w:t>, because the PMO supports knowledge sharing and continuous learning.</w:t>
            </w:r>
          </w:p>
        </w:tc>
      </w:tr>
      <w:tr w:rsidR="000C5AE4" w14:paraId="4307A98A" w14:textId="77777777">
        <w:tblPrEx>
          <w:tblCellMar>
            <w:top w:w="0" w:type="dxa"/>
            <w:bottom w:w="0" w:type="dxa"/>
          </w:tblCellMar>
        </w:tblPrEx>
        <w:tc>
          <w:tcPr>
            <w:tcW w:w="9360" w:type="dxa"/>
            <w:tcBorders>
              <w:top w:val="single" w:sz="1" w:space="0" w:color="CCCCCC"/>
              <w:left w:val="none" w:sz="0" w:space="0" w:color="FFFFFF"/>
              <w:bottom w:val="none" w:sz="0" w:space="0" w:color="FFFFFF"/>
              <w:right w:val="none" w:sz="0" w:space="0" w:color="FFFFFF"/>
            </w:tcBorders>
            <w:shd w:val="clear" w:color="auto" w:fill="FFFFFF"/>
            <w:tcMar>
              <w:top w:w="100" w:type="dxa"/>
              <w:left w:w="200" w:type="dxa"/>
              <w:bottom w:w="80" w:type="dxa"/>
              <w:right w:w="200" w:type="dxa"/>
            </w:tcMar>
          </w:tcPr>
          <w:p w14:paraId="79801DE4" w14:textId="77777777" w:rsidR="000C5AE4" w:rsidRDefault="001505D2">
            <w:r>
              <w:rPr>
                <w:color w:val="5A7A82"/>
                <w:sz w:val="20"/>
                <w:szCs w:val="20"/>
              </w:rPr>
              <w:t>My answer: _____</w:t>
            </w:r>
          </w:p>
        </w:tc>
      </w:tr>
    </w:tbl>
    <w:p w14:paraId="17FFFAC3" w14:textId="77777777" w:rsidR="000C5AE4" w:rsidRDefault="000C5AE4">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0D1C8D43"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28090"/>
            <w:tcMar>
              <w:top w:w="100" w:type="dxa"/>
              <w:left w:w="160" w:type="dxa"/>
              <w:bottom w:w="100" w:type="dxa"/>
              <w:right w:w="160" w:type="dxa"/>
            </w:tcMar>
          </w:tcPr>
          <w:p w14:paraId="5243C655" w14:textId="77777777" w:rsidR="000C5AE4" w:rsidRDefault="001505D2">
            <w:r>
              <w:rPr>
                <w:b/>
                <w:bCs/>
                <w:color w:val="FFFFFF"/>
              </w:rPr>
              <w:t>Question 8</w:t>
            </w:r>
            <w:r>
              <w:rPr>
                <w:color w:val="AADDDD"/>
                <w:sz w:val="18"/>
                <w:szCs w:val="18"/>
              </w:rPr>
              <w:t xml:space="preserve">   |   PMO Types</w:t>
            </w:r>
            <w:r>
              <w:rPr>
                <w:color w:val="AADDDD"/>
                <w:sz w:val="17"/>
                <w:szCs w:val="17"/>
              </w:rPr>
              <w:t xml:space="preserve">   |   Bloom's: Analyze</w:t>
            </w:r>
          </w:p>
        </w:tc>
      </w:tr>
      <w:tr w:rsidR="000C5AE4" w14:paraId="67D7C0E0"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shd w:val="clear" w:color="auto" w:fill="F4F9FA"/>
            <w:tcMar>
              <w:top w:w="140" w:type="dxa"/>
              <w:left w:w="200" w:type="dxa"/>
              <w:bottom w:w="140" w:type="dxa"/>
              <w:right w:w="200" w:type="dxa"/>
            </w:tcMar>
          </w:tcPr>
          <w:p w14:paraId="1B6409C6" w14:textId="77777777" w:rsidR="000C5AE4" w:rsidRDefault="001505D2">
            <w:r>
              <w:rPr>
                <w:color w:val="1A2E35"/>
              </w:rPr>
              <w:t>An organization has experienced significant inconsistency across its project portfolio — different teams use different tools, reporting formats vary widely, and there is no standard way to compare project performance across the organization. Executive leadership wants to improve visibility and standardization without taking direct control of individual projects.  Which PMO type should the organization implement?</w:t>
            </w:r>
          </w:p>
        </w:tc>
      </w:tr>
      <w:tr w:rsidR="000C5AE4" w14:paraId="74A298F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5B0F4A4F" w14:textId="77777777" w:rsidR="000C5AE4" w:rsidRDefault="001505D2">
            <w:r>
              <w:rPr>
                <w:b/>
                <w:bCs/>
                <w:color w:val="028090"/>
              </w:rPr>
              <w:t xml:space="preserve">A.  </w:t>
            </w:r>
            <w:r>
              <w:rPr>
                <w:color w:val="1A2E35"/>
              </w:rPr>
              <w:t>Supportive, because it provides best practices and lets project managers decide how to apply them.</w:t>
            </w:r>
          </w:p>
        </w:tc>
      </w:tr>
      <w:tr w:rsidR="000C5AE4" w14:paraId="02470FD4"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1CD3BEAF" w14:textId="77777777" w:rsidR="000C5AE4" w:rsidRDefault="001505D2">
            <w:r>
              <w:rPr>
                <w:b/>
                <w:bCs/>
                <w:color w:val="028090"/>
              </w:rPr>
              <w:t xml:space="preserve">B.  </w:t>
            </w:r>
            <w:r>
              <w:rPr>
                <w:color w:val="1A2E35"/>
              </w:rPr>
              <w:t>Controlling, because it requires compliance with defined standards while leaving project execution to individual PMs.</w:t>
            </w:r>
          </w:p>
        </w:tc>
      </w:tr>
      <w:tr w:rsidR="000C5AE4" w14:paraId="024BD11A"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7B36D9BB" w14:textId="77777777" w:rsidR="000C5AE4" w:rsidRDefault="001505D2">
            <w:r>
              <w:rPr>
                <w:b/>
                <w:bCs/>
                <w:color w:val="028090"/>
              </w:rPr>
              <w:t xml:space="preserve">C.  </w:t>
            </w:r>
            <w:r>
              <w:rPr>
                <w:color w:val="1A2E35"/>
              </w:rPr>
              <w:t>Directive, because central control of all project execution would eliminate inconsistency completely.</w:t>
            </w:r>
          </w:p>
        </w:tc>
      </w:tr>
      <w:tr w:rsidR="000C5AE4" w14:paraId="1CE07D4F"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31A187B8" w14:textId="77777777" w:rsidR="000C5AE4" w:rsidRDefault="001505D2">
            <w:r>
              <w:rPr>
                <w:b/>
                <w:bCs/>
                <w:color w:val="028090"/>
              </w:rPr>
              <w:t xml:space="preserve">D.  </w:t>
            </w:r>
            <w:r>
              <w:rPr>
                <w:color w:val="1A2E35"/>
              </w:rPr>
              <w:t xml:space="preserve">Agile </w:t>
            </w:r>
            <w:proofErr w:type="spellStart"/>
            <w:r>
              <w:rPr>
                <w:color w:val="1A2E35"/>
              </w:rPr>
              <w:t>CoE</w:t>
            </w:r>
            <w:proofErr w:type="spellEnd"/>
            <w:r>
              <w:rPr>
                <w:color w:val="1A2E35"/>
              </w:rPr>
              <w:t>, because coaching teams on better practices would improve consistency over time.</w:t>
            </w:r>
          </w:p>
        </w:tc>
      </w:tr>
      <w:tr w:rsidR="000C5AE4" w14:paraId="4313365F" w14:textId="77777777">
        <w:tblPrEx>
          <w:tblCellMar>
            <w:top w:w="0" w:type="dxa"/>
            <w:bottom w:w="0" w:type="dxa"/>
          </w:tblCellMar>
        </w:tblPrEx>
        <w:tc>
          <w:tcPr>
            <w:tcW w:w="9360" w:type="dxa"/>
            <w:tcBorders>
              <w:top w:val="single" w:sz="1" w:space="0" w:color="CCCCCC"/>
              <w:left w:val="none" w:sz="0" w:space="0" w:color="FFFFFF"/>
              <w:bottom w:val="none" w:sz="0" w:space="0" w:color="FFFFFF"/>
              <w:right w:val="none" w:sz="0" w:space="0" w:color="FFFFFF"/>
            </w:tcBorders>
            <w:shd w:val="clear" w:color="auto" w:fill="FFFFFF"/>
            <w:tcMar>
              <w:top w:w="100" w:type="dxa"/>
              <w:left w:w="200" w:type="dxa"/>
              <w:bottom w:w="80" w:type="dxa"/>
              <w:right w:w="200" w:type="dxa"/>
            </w:tcMar>
          </w:tcPr>
          <w:p w14:paraId="6B33F38C" w14:textId="77777777" w:rsidR="000C5AE4" w:rsidRDefault="001505D2">
            <w:r>
              <w:rPr>
                <w:color w:val="5A7A82"/>
                <w:sz w:val="20"/>
                <w:szCs w:val="20"/>
              </w:rPr>
              <w:t>My answer: _____</w:t>
            </w:r>
          </w:p>
        </w:tc>
      </w:tr>
    </w:tbl>
    <w:p w14:paraId="5319C5BC" w14:textId="77777777" w:rsidR="000C5AE4" w:rsidRDefault="000C5AE4">
      <w:pPr>
        <w:spacing w:after="200"/>
      </w:pPr>
    </w:p>
    <w:p w14:paraId="1EC3945E" w14:textId="77777777" w:rsidR="000C5AE4" w:rsidRDefault="001505D2">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79E3EFC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28090"/>
            <w:tcMar>
              <w:top w:w="180" w:type="dxa"/>
              <w:left w:w="280" w:type="dxa"/>
              <w:bottom w:w="160" w:type="dxa"/>
              <w:right w:w="280" w:type="dxa"/>
            </w:tcMar>
          </w:tcPr>
          <w:p w14:paraId="501F902C" w14:textId="77777777" w:rsidR="000C5AE4" w:rsidRDefault="001505D2">
            <w:pPr>
              <w:spacing w:after="60"/>
            </w:pPr>
            <w:r>
              <w:rPr>
                <w:b/>
                <w:bCs/>
                <w:color w:val="AADDDD"/>
                <w:spacing w:val="80"/>
                <w:sz w:val="17"/>
                <w:szCs w:val="17"/>
              </w:rPr>
              <w:lastRenderedPageBreak/>
              <w:t>QUESTIONS 9–10</w:t>
            </w:r>
          </w:p>
          <w:p w14:paraId="65EAC066" w14:textId="77777777" w:rsidR="000C5AE4" w:rsidRDefault="001505D2">
            <w:r>
              <w:rPr>
                <w:b/>
                <w:bCs/>
                <w:color w:val="FFFFFF"/>
                <w:sz w:val="30"/>
                <w:szCs w:val="30"/>
              </w:rPr>
              <w:t>OPM Hierarchy</w:t>
            </w:r>
          </w:p>
        </w:tc>
      </w:tr>
    </w:tbl>
    <w:p w14:paraId="3872A69F"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36EE34B1"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28090"/>
            <w:tcMar>
              <w:top w:w="100" w:type="dxa"/>
              <w:left w:w="160" w:type="dxa"/>
              <w:bottom w:w="100" w:type="dxa"/>
              <w:right w:w="160" w:type="dxa"/>
            </w:tcMar>
          </w:tcPr>
          <w:p w14:paraId="216EE905" w14:textId="77777777" w:rsidR="000C5AE4" w:rsidRDefault="001505D2">
            <w:r>
              <w:rPr>
                <w:b/>
                <w:bCs/>
                <w:color w:val="FFFFFF"/>
              </w:rPr>
              <w:t>Question 9</w:t>
            </w:r>
            <w:r>
              <w:rPr>
                <w:color w:val="AADDDD"/>
                <w:sz w:val="18"/>
                <w:szCs w:val="18"/>
              </w:rPr>
              <w:t xml:space="preserve">   |   OPM Hierarchy</w:t>
            </w:r>
            <w:r>
              <w:rPr>
                <w:color w:val="AADDDD"/>
                <w:sz w:val="17"/>
                <w:szCs w:val="17"/>
              </w:rPr>
              <w:t xml:space="preserve">   |   Bloom's: Apply</w:t>
            </w:r>
          </w:p>
        </w:tc>
      </w:tr>
      <w:tr w:rsidR="000C5AE4" w14:paraId="17E8C353"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shd w:val="clear" w:color="auto" w:fill="F4F9FA"/>
            <w:tcMar>
              <w:top w:w="140" w:type="dxa"/>
              <w:left w:w="200" w:type="dxa"/>
              <w:bottom w:w="140" w:type="dxa"/>
              <w:right w:w="200" w:type="dxa"/>
            </w:tcMar>
          </w:tcPr>
          <w:p w14:paraId="6B6835E7" w14:textId="77777777" w:rsidR="000C5AE4" w:rsidRDefault="001505D2">
            <w:r>
              <w:rPr>
                <w:color w:val="1A2E35"/>
              </w:rPr>
              <w:t>A technology company's strategy is to expand into the healthcare market within three years. To support this, the company is simultaneously developing a health records software platform, building regulatory compliance capabilities, and establishing a sales team trained in healthcare industry requirements.  How should these three efforts be managed?</w:t>
            </w:r>
          </w:p>
        </w:tc>
      </w:tr>
      <w:tr w:rsidR="000C5AE4" w14:paraId="4B7B29C7"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579A09EA" w14:textId="77777777" w:rsidR="000C5AE4" w:rsidRDefault="001505D2">
            <w:r>
              <w:rPr>
                <w:b/>
                <w:bCs/>
                <w:color w:val="028090"/>
              </w:rPr>
              <w:t xml:space="preserve">A.  </w:t>
            </w:r>
            <w:r>
              <w:rPr>
                <w:color w:val="1A2E35"/>
              </w:rPr>
              <w:t>As separate, independent projects — each managed by its own project manager with no formal coordination structure.</w:t>
            </w:r>
          </w:p>
        </w:tc>
      </w:tr>
      <w:tr w:rsidR="000C5AE4" w14:paraId="177FD21D"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4EFE93FB" w14:textId="77777777" w:rsidR="000C5AE4" w:rsidRDefault="001505D2">
            <w:r>
              <w:rPr>
                <w:b/>
                <w:bCs/>
                <w:color w:val="028090"/>
              </w:rPr>
              <w:t xml:space="preserve">B.  </w:t>
            </w:r>
            <w:r>
              <w:rPr>
                <w:color w:val="1A2E35"/>
              </w:rPr>
              <w:t>As a portfolio — grouped together because they represent the company's total investment in healthcare expansion.</w:t>
            </w:r>
          </w:p>
        </w:tc>
      </w:tr>
      <w:tr w:rsidR="000C5AE4" w14:paraId="76E288F7"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1DAC526B" w14:textId="77777777" w:rsidR="000C5AE4" w:rsidRDefault="001505D2">
            <w:r>
              <w:rPr>
                <w:b/>
                <w:bCs/>
                <w:color w:val="028090"/>
              </w:rPr>
              <w:t xml:space="preserve">C.  </w:t>
            </w:r>
            <w:r>
              <w:rPr>
                <w:color w:val="1A2E35"/>
              </w:rPr>
              <w:t>As a program — managed together because they are interdependent and must deliver coordinated benefits to achieve the strategic goal.</w:t>
            </w:r>
          </w:p>
        </w:tc>
      </w:tr>
      <w:tr w:rsidR="000C5AE4" w14:paraId="77E737FF"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6BAD717A" w14:textId="77777777" w:rsidR="000C5AE4" w:rsidRDefault="001505D2">
            <w:r>
              <w:rPr>
                <w:b/>
                <w:bCs/>
                <w:color w:val="028090"/>
              </w:rPr>
              <w:t xml:space="preserve">D.  </w:t>
            </w:r>
            <w:r>
              <w:rPr>
                <w:color w:val="1A2E35"/>
              </w:rPr>
              <w:t>As operations — because the activities will become ongoing once the healthcare market entry is complete.</w:t>
            </w:r>
          </w:p>
        </w:tc>
      </w:tr>
      <w:tr w:rsidR="000C5AE4" w14:paraId="7938881B" w14:textId="77777777">
        <w:tblPrEx>
          <w:tblCellMar>
            <w:top w:w="0" w:type="dxa"/>
            <w:bottom w:w="0" w:type="dxa"/>
          </w:tblCellMar>
        </w:tblPrEx>
        <w:tc>
          <w:tcPr>
            <w:tcW w:w="9360" w:type="dxa"/>
            <w:tcBorders>
              <w:top w:val="single" w:sz="1" w:space="0" w:color="CCCCCC"/>
              <w:left w:val="none" w:sz="0" w:space="0" w:color="FFFFFF"/>
              <w:bottom w:val="none" w:sz="0" w:space="0" w:color="FFFFFF"/>
              <w:right w:val="none" w:sz="0" w:space="0" w:color="FFFFFF"/>
            </w:tcBorders>
            <w:shd w:val="clear" w:color="auto" w:fill="FFFFFF"/>
            <w:tcMar>
              <w:top w:w="100" w:type="dxa"/>
              <w:left w:w="200" w:type="dxa"/>
              <w:bottom w:w="80" w:type="dxa"/>
              <w:right w:w="200" w:type="dxa"/>
            </w:tcMar>
          </w:tcPr>
          <w:p w14:paraId="7C5C3A61" w14:textId="77777777" w:rsidR="000C5AE4" w:rsidRDefault="001505D2">
            <w:r>
              <w:rPr>
                <w:color w:val="5A7A82"/>
                <w:sz w:val="20"/>
                <w:szCs w:val="20"/>
              </w:rPr>
              <w:t>My answer: _____</w:t>
            </w:r>
          </w:p>
        </w:tc>
      </w:tr>
    </w:tbl>
    <w:p w14:paraId="08CA712B" w14:textId="77777777" w:rsidR="000C5AE4" w:rsidRDefault="000C5AE4">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733C0241"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28090"/>
            <w:tcMar>
              <w:top w:w="100" w:type="dxa"/>
              <w:left w:w="160" w:type="dxa"/>
              <w:bottom w:w="100" w:type="dxa"/>
              <w:right w:w="160" w:type="dxa"/>
            </w:tcMar>
          </w:tcPr>
          <w:p w14:paraId="59642DC0" w14:textId="77777777" w:rsidR="000C5AE4" w:rsidRDefault="001505D2">
            <w:r>
              <w:rPr>
                <w:b/>
                <w:bCs/>
                <w:color w:val="FFFFFF"/>
              </w:rPr>
              <w:t>Question 10</w:t>
            </w:r>
            <w:r>
              <w:rPr>
                <w:color w:val="AADDDD"/>
                <w:sz w:val="18"/>
                <w:szCs w:val="18"/>
              </w:rPr>
              <w:t xml:space="preserve">   |   OPM Hierarchy</w:t>
            </w:r>
            <w:r>
              <w:rPr>
                <w:color w:val="AADDDD"/>
                <w:sz w:val="17"/>
                <w:szCs w:val="17"/>
              </w:rPr>
              <w:t xml:space="preserve">   |   Bloom's: Analyze</w:t>
            </w:r>
          </w:p>
        </w:tc>
      </w:tr>
      <w:tr w:rsidR="000C5AE4" w14:paraId="1396926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shd w:val="clear" w:color="auto" w:fill="F4F9FA"/>
            <w:tcMar>
              <w:top w:w="140" w:type="dxa"/>
              <w:left w:w="200" w:type="dxa"/>
              <w:bottom w:w="140" w:type="dxa"/>
              <w:right w:w="200" w:type="dxa"/>
            </w:tcMar>
          </w:tcPr>
          <w:p w14:paraId="602F59D8" w14:textId="77777777" w:rsidR="000C5AE4" w:rsidRDefault="001505D2">
            <w:r>
              <w:rPr>
                <w:color w:val="1A2E35"/>
              </w:rPr>
              <w:t>A project manager successfully delivers a new customer relationship management (CRM) system on time and within budget. The system is launched and handed over to the operations team. Three months later, the sales director reports that adoption is at 40%, the operations team is struggling to support the system, and the expected revenue impact has not materialized.  What does this outcome most likely indicate about how the project and its transition were managed?</w:t>
            </w:r>
          </w:p>
        </w:tc>
      </w:tr>
      <w:tr w:rsidR="000C5AE4" w14:paraId="2101F378"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127B5894" w14:textId="77777777" w:rsidR="000C5AE4" w:rsidRDefault="001505D2">
            <w:r>
              <w:rPr>
                <w:b/>
                <w:bCs/>
                <w:color w:val="028090"/>
              </w:rPr>
              <w:t xml:space="preserve">A.  </w:t>
            </w:r>
            <w:r>
              <w:rPr>
                <w:color w:val="1A2E35"/>
              </w:rPr>
              <w:t>The project was unsuccessful because it was delivered over budget.</w:t>
            </w:r>
          </w:p>
        </w:tc>
      </w:tr>
      <w:tr w:rsidR="000C5AE4" w14:paraId="2D31AA49"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62E603EE" w14:textId="77777777" w:rsidR="000C5AE4" w:rsidRDefault="001505D2">
            <w:r>
              <w:rPr>
                <w:b/>
                <w:bCs/>
                <w:color w:val="028090"/>
              </w:rPr>
              <w:t xml:space="preserve">B.  </w:t>
            </w:r>
            <w:r>
              <w:rPr>
                <w:color w:val="1A2E35"/>
              </w:rPr>
              <w:t>The project succeeded from a delivery standpoint but failed to account for the operations transition, stakeholder adoption, and value realization.</w:t>
            </w:r>
          </w:p>
        </w:tc>
      </w:tr>
      <w:tr w:rsidR="000C5AE4" w14:paraId="77E50F76"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655E90C7" w14:textId="77777777" w:rsidR="000C5AE4" w:rsidRDefault="001505D2">
            <w:r>
              <w:rPr>
                <w:b/>
                <w:bCs/>
                <w:color w:val="028090"/>
              </w:rPr>
              <w:t xml:space="preserve">C.  </w:t>
            </w:r>
            <w:r>
              <w:rPr>
                <w:color w:val="1A2E35"/>
              </w:rPr>
              <w:t>The operations team is responsible for adoption and revenue outcomes — these fall outside the project manager's accountability.</w:t>
            </w:r>
          </w:p>
        </w:tc>
      </w:tr>
      <w:tr w:rsidR="000C5AE4" w14:paraId="7118555C"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FFF"/>
            <w:tcMar>
              <w:top w:w="80" w:type="dxa"/>
              <w:left w:w="200" w:type="dxa"/>
              <w:bottom w:w="80" w:type="dxa"/>
              <w:right w:w="200" w:type="dxa"/>
            </w:tcMar>
          </w:tcPr>
          <w:p w14:paraId="298F14A9" w14:textId="77777777" w:rsidR="000C5AE4" w:rsidRDefault="001505D2">
            <w:r>
              <w:rPr>
                <w:b/>
                <w:bCs/>
                <w:color w:val="028090"/>
              </w:rPr>
              <w:t xml:space="preserve">D.  </w:t>
            </w:r>
            <w:r>
              <w:rPr>
                <w:color w:val="1A2E35"/>
              </w:rPr>
              <w:t>The project should have used an adaptive life cycle to ensure better stakeholder engagement during development.</w:t>
            </w:r>
          </w:p>
        </w:tc>
      </w:tr>
      <w:tr w:rsidR="000C5AE4" w14:paraId="1710E1CF" w14:textId="77777777">
        <w:tblPrEx>
          <w:tblCellMar>
            <w:top w:w="0" w:type="dxa"/>
            <w:bottom w:w="0" w:type="dxa"/>
          </w:tblCellMar>
        </w:tblPrEx>
        <w:tc>
          <w:tcPr>
            <w:tcW w:w="9360" w:type="dxa"/>
            <w:tcBorders>
              <w:top w:val="single" w:sz="1" w:space="0" w:color="CCCCCC"/>
              <w:left w:val="none" w:sz="0" w:space="0" w:color="FFFFFF"/>
              <w:bottom w:val="none" w:sz="0" w:space="0" w:color="FFFFFF"/>
              <w:right w:val="none" w:sz="0" w:space="0" w:color="FFFFFF"/>
            </w:tcBorders>
            <w:shd w:val="clear" w:color="auto" w:fill="FFFFFF"/>
            <w:tcMar>
              <w:top w:w="100" w:type="dxa"/>
              <w:left w:w="200" w:type="dxa"/>
              <w:bottom w:w="80" w:type="dxa"/>
              <w:right w:w="200" w:type="dxa"/>
            </w:tcMar>
          </w:tcPr>
          <w:p w14:paraId="4D8F8C94" w14:textId="77777777" w:rsidR="000C5AE4" w:rsidRDefault="001505D2">
            <w:r>
              <w:rPr>
                <w:color w:val="5A7A82"/>
                <w:sz w:val="20"/>
                <w:szCs w:val="20"/>
              </w:rPr>
              <w:t>My answer: _____</w:t>
            </w:r>
          </w:p>
        </w:tc>
      </w:tr>
    </w:tbl>
    <w:p w14:paraId="7DB38615" w14:textId="77777777" w:rsidR="000C5AE4" w:rsidRDefault="000C5AE4">
      <w:pPr>
        <w:spacing w:after="200"/>
      </w:pPr>
    </w:p>
    <w:p w14:paraId="6B2BC332" w14:textId="77777777" w:rsidR="000C5AE4" w:rsidRDefault="001505D2">
      <w:r>
        <w:br w:type="page"/>
      </w:r>
    </w:p>
    <w:p w14:paraId="08EC40D7" w14:textId="77777777" w:rsidR="000C5AE4" w:rsidRDefault="001505D2">
      <w:pPr>
        <w:spacing w:before="240" w:after="100"/>
        <w:jc w:val="center"/>
      </w:pPr>
      <w:r>
        <w:rPr>
          <w:b/>
          <w:bCs/>
          <w:color w:val="1A2E35"/>
          <w:sz w:val="52"/>
          <w:szCs w:val="52"/>
        </w:rPr>
        <w:lastRenderedPageBreak/>
        <w:t>ANSWER KEY</w:t>
      </w:r>
    </w:p>
    <w:p w14:paraId="6A802C54" w14:textId="77777777" w:rsidR="000C5AE4" w:rsidRDefault="001505D2">
      <w:pPr>
        <w:spacing w:after="80"/>
        <w:jc w:val="center"/>
      </w:pPr>
      <w:r>
        <w:rPr>
          <w:color w:val="028090"/>
          <w:sz w:val="26"/>
          <w:szCs w:val="26"/>
        </w:rPr>
        <w:t>Foundations of Project Management — Lesson 1 Quiz</w:t>
      </w:r>
    </w:p>
    <w:p w14:paraId="52318382" w14:textId="77777777" w:rsidR="000C5AE4" w:rsidRDefault="001505D2">
      <w:pPr>
        <w:spacing w:after="280"/>
        <w:jc w:val="center"/>
      </w:pPr>
      <w:r>
        <w:rPr>
          <w:color w:val="5A7A82"/>
          <w:sz w:val="20"/>
          <w:szCs w:val="20"/>
        </w:rPr>
        <w:t>Each entry includes the correct answer, why it is correct, and why each wrong answer is wrong.</w:t>
      </w:r>
    </w:p>
    <w:p w14:paraId="508EE8C5" w14:textId="77777777" w:rsidR="000C5AE4" w:rsidRDefault="000C5AE4">
      <w:pPr>
        <w:pBdr>
          <w:bottom w:val="single" w:sz="6" w:space="1" w:color="028090"/>
        </w:pBdr>
        <w:spacing w:after="2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5E4A570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28090"/>
            <w:tcMar>
              <w:top w:w="180" w:type="dxa"/>
              <w:left w:w="280" w:type="dxa"/>
              <w:bottom w:w="160" w:type="dxa"/>
              <w:right w:w="280" w:type="dxa"/>
            </w:tcMar>
          </w:tcPr>
          <w:p w14:paraId="15849F8A" w14:textId="77777777" w:rsidR="000C5AE4" w:rsidRDefault="001505D2">
            <w:pPr>
              <w:spacing w:after="60"/>
            </w:pPr>
            <w:r>
              <w:rPr>
                <w:b/>
                <w:bCs/>
                <w:color w:val="AADDDD"/>
                <w:spacing w:val="80"/>
                <w:sz w:val="17"/>
                <w:szCs w:val="17"/>
              </w:rPr>
              <w:t>ANSWER KEY 1–2</w:t>
            </w:r>
          </w:p>
          <w:p w14:paraId="1BE94009" w14:textId="77777777" w:rsidR="000C5AE4" w:rsidRDefault="001505D2">
            <w:r>
              <w:rPr>
                <w:b/>
                <w:bCs/>
                <w:color w:val="FFFFFF"/>
                <w:sz w:val="30"/>
                <w:szCs w:val="30"/>
              </w:rPr>
              <w:t>What Is a Project?</w:t>
            </w:r>
          </w:p>
        </w:tc>
      </w:tr>
    </w:tbl>
    <w:p w14:paraId="64F8DB57"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8840"/>
      </w:tblGrid>
      <w:tr w:rsidR="000C5AE4" w14:paraId="6B51112E"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00" w:type="dxa"/>
              <w:bottom w:w="100" w:type="dxa"/>
              <w:right w:w="100" w:type="dxa"/>
            </w:tcMar>
          </w:tcPr>
          <w:p w14:paraId="3A037CDC" w14:textId="77777777" w:rsidR="000C5AE4" w:rsidRDefault="001505D2">
            <w:pPr>
              <w:jc w:val="center"/>
            </w:pPr>
            <w:r>
              <w:rPr>
                <w:b/>
                <w:bCs/>
                <w:color w:val="FFFFFF"/>
              </w:rPr>
              <w:t>Q1</w:t>
            </w:r>
          </w:p>
        </w:tc>
        <w:tc>
          <w:tcPr>
            <w:tcW w:w="8840" w:type="dxa"/>
            <w:tcBorders>
              <w:top w:val="single" w:sz="1" w:space="0" w:color="CCCCCC"/>
              <w:left w:val="single" w:sz="1" w:space="0" w:color="CCCCCC"/>
              <w:bottom w:val="single" w:sz="1" w:space="0" w:color="CCCCCC"/>
              <w:right w:val="single" w:sz="1" w:space="0" w:color="CCCCCC"/>
            </w:tcBorders>
            <w:shd w:val="clear" w:color="auto" w:fill="E8F5EE"/>
            <w:tcMar>
              <w:top w:w="100" w:type="dxa"/>
              <w:left w:w="160" w:type="dxa"/>
              <w:bottom w:w="100" w:type="dxa"/>
              <w:right w:w="160" w:type="dxa"/>
            </w:tcMar>
          </w:tcPr>
          <w:p w14:paraId="32D9DF1C" w14:textId="77777777" w:rsidR="000C5AE4" w:rsidRDefault="001505D2">
            <w:r>
              <w:rPr>
                <w:b/>
                <w:bCs/>
                <w:color w:val="1A6B3C"/>
              </w:rPr>
              <w:t xml:space="preserve">Correct Answer: B   </w:t>
            </w:r>
            <w:r>
              <w:rPr>
                <w:color w:val="5A7A82"/>
                <w:sz w:val="19"/>
                <w:szCs w:val="19"/>
              </w:rPr>
              <w:t xml:space="preserve">  What Is a Project?</w:t>
            </w:r>
          </w:p>
        </w:tc>
      </w:tr>
      <w:tr w:rsidR="000C5AE4" w14:paraId="2B798B63"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100" w:type="dxa"/>
              <w:left w:w="100" w:type="dxa"/>
              <w:bottom w:w="100" w:type="dxa"/>
              <w:right w:w="100" w:type="dxa"/>
            </w:tcMar>
          </w:tcPr>
          <w:p w14:paraId="200D1403" w14:textId="77777777" w:rsidR="000C5AE4" w:rsidRDefault="000C5AE4"/>
        </w:tc>
        <w:tc>
          <w:tcPr>
            <w:tcW w:w="88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30C58C22" w14:textId="77777777" w:rsidR="000C5AE4" w:rsidRDefault="001505D2">
            <w:pPr>
              <w:spacing w:after="60"/>
            </w:pPr>
            <w:r>
              <w:rPr>
                <w:b/>
                <w:bCs/>
                <w:color w:val="1A6B3C"/>
                <w:sz w:val="19"/>
                <w:szCs w:val="19"/>
              </w:rPr>
              <w:t xml:space="preserve">Why </w:t>
            </w:r>
            <w:proofErr w:type="gramStart"/>
            <w:r>
              <w:rPr>
                <w:b/>
                <w:bCs/>
                <w:color w:val="1A6B3C"/>
                <w:sz w:val="19"/>
                <w:szCs w:val="19"/>
              </w:rPr>
              <w:t>this answer is</w:t>
            </w:r>
            <w:proofErr w:type="gramEnd"/>
            <w:r>
              <w:rPr>
                <w:b/>
                <w:bCs/>
                <w:color w:val="1A6B3C"/>
                <w:sz w:val="19"/>
                <w:szCs w:val="19"/>
              </w:rPr>
              <w:t xml:space="preserve"> correct:</w:t>
            </w:r>
          </w:p>
          <w:p w14:paraId="259DD469" w14:textId="77777777" w:rsidR="000C5AE4" w:rsidRDefault="001505D2">
            <w:pPr>
              <w:spacing w:after="100"/>
            </w:pPr>
            <w:r>
              <w:rPr>
                <w:color w:val="1A2E35"/>
                <w:sz w:val="21"/>
                <w:szCs w:val="21"/>
              </w:rPr>
              <w:t>A project must be temporary and unique. This activity repeats monthly with no defined end date, following the same process each time — making it ongoing operations, not a project. Assigning a project manager to ongoing operations may add unnecessary overhead without changing its fundamental nature.</w:t>
            </w:r>
          </w:p>
          <w:p w14:paraId="32EA94BD" w14:textId="77777777" w:rsidR="000C5AE4" w:rsidRDefault="001505D2">
            <w:pPr>
              <w:spacing w:after="60"/>
            </w:pPr>
            <w:r>
              <w:rPr>
                <w:b/>
                <w:bCs/>
                <w:color w:val="C05746"/>
                <w:sz w:val="19"/>
                <w:szCs w:val="19"/>
              </w:rPr>
              <w:t xml:space="preserve">Why </w:t>
            </w:r>
            <w:proofErr w:type="gramStart"/>
            <w:r>
              <w:rPr>
                <w:b/>
                <w:bCs/>
                <w:color w:val="C05746"/>
                <w:sz w:val="19"/>
                <w:szCs w:val="19"/>
              </w:rPr>
              <w:t>the other options are wrong:</w:t>
            </w:r>
            <w:proofErr w:type="gramEnd"/>
          </w:p>
          <w:p w14:paraId="6C58F345" w14:textId="77777777" w:rsidR="000C5AE4" w:rsidRDefault="001505D2">
            <w:r>
              <w:rPr>
                <w:color w:val="1A2E35"/>
                <w:sz w:val="21"/>
                <w:szCs w:val="21"/>
              </w:rPr>
              <w:t>A is incorrect — technical complexity and coordination do not define a project; the defining criteria are temporary and unique. C is incorrect — having defined steps describes process maturity, not project characteristics. D is incorrect — the absence of external stakeholders does not determine whether something is a project; many internal projects have only internal stakeholders.</w:t>
            </w:r>
          </w:p>
        </w:tc>
      </w:tr>
    </w:tbl>
    <w:p w14:paraId="70E52F67"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8840"/>
      </w:tblGrid>
      <w:tr w:rsidR="000C5AE4" w14:paraId="6D6A56FC"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00" w:type="dxa"/>
              <w:bottom w:w="100" w:type="dxa"/>
              <w:right w:w="100" w:type="dxa"/>
            </w:tcMar>
          </w:tcPr>
          <w:p w14:paraId="2358657A" w14:textId="77777777" w:rsidR="000C5AE4" w:rsidRDefault="001505D2">
            <w:pPr>
              <w:jc w:val="center"/>
            </w:pPr>
            <w:r>
              <w:rPr>
                <w:b/>
                <w:bCs/>
                <w:color w:val="FFFFFF"/>
              </w:rPr>
              <w:t>Q2</w:t>
            </w:r>
          </w:p>
        </w:tc>
        <w:tc>
          <w:tcPr>
            <w:tcW w:w="8840" w:type="dxa"/>
            <w:tcBorders>
              <w:top w:val="single" w:sz="1" w:space="0" w:color="CCCCCC"/>
              <w:left w:val="single" w:sz="1" w:space="0" w:color="CCCCCC"/>
              <w:bottom w:val="single" w:sz="1" w:space="0" w:color="CCCCCC"/>
              <w:right w:val="single" w:sz="1" w:space="0" w:color="CCCCCC"/>
            </w:tcBorders>
            <w:shd w:val="clear" w:color="auto" w:fill="E8F5EE"/>
            <w:tcMar>
              <w:top w:w="100" w:type="dxa"/>
              <w:left w:w="160" w:type="dxa"/>
              <w:bottom w:w="100" w:type="dxa"/>
              <w:right w:w="160" w:type="dxa"/>
            </w:tcMar>
          </w:tcPr>
          <w:p w14:paraId="1139B1E5" w14:textId="77777777" w:rsidR="000C5AE4" w:rsidRDefault="001505D2">
            <w:r>
              <w:rPr>
                <w:b/>
                <w:bCs/>
                <w:color w:val="1A6B3C"/>
              </w:rPr>
              <w:t xml:space="preserve">Correct Answer: B   </w:t>
            </w:r>
            <w:r>
              <w:rPr>
                <w:color w:val="5A7A82"/>
                <w:sz w:val="19"/>
                <w:szCs w:val="19"/>
              </w:rPr>
              <w:t xml:space="preserve">  What Is a Project?</w:t>
            </w:r>
          </w:p>
        </w:tc>
      </w:tr>
      <w:tr w:rsidR="000C5AE4" w14:paraId="18C91448"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100" w:type="dxa"/>
              <w:left w:w="100" w:type="dxa"/>
              <w:bottom w:w="100" w:type="dxa"/>
              <w:right w:w="100" w:type="dxa"/>
            </w:tcMar>
          </w:tcPr>
          <w:p w14:paraId="2397F59D" w14:textId="77777777" w:rsidR="000C5AE4" w:rsidRDefault="000C5AE4"/>
        </w:tc>
        <w:tc>
          <w:tcPr>
            <w:tcW w:w="88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17B64973" w14:textId="77777777" w:rsidR="000C5AE4" w:rsidRDefault="001505D2">
            <w:pPr>
              <w:spacing w:after="60"/>
            </w:pPr>
            <w:r>
              <w:rPr>
                <w:b/>
                <w:bCs/>
                <w:color w:val="1A6B3C"/>
                <w:sz w:val="19"/>
                <w:szCs w:val="19"/>
              </w:rPr>
              <w:t xml:space="preserve">Why </w:t>
            </w:r>
            <w:proofErr w:type="gramStart"/>
            <w:r>
              <w:rPr>
                <w:b/>
                <w:bCs/>
                <w:color w:val="1A6B3C"/>
                <w:sz w:val="19"/>
                <w:szCs w:val="19"/>
              </w:rPr>
              <w:t>this answer is</w:t>
            </w:r>
            <w:proofErr w:type="gramEnd"/>
            <w:r>
              <w:rPr>
                <w:b/>
                <w:bCs/>
                <w:color w:val="1A6B3C"/>
                <w:sz w:val="19"/>
                <w:szCs w:val="19"/>
              </w:rPr>
              <w:t xml:space="preserve"> correct:</w:t>
            </w:r>
          </w:p>
          <w:p w14:paraId="472C8A35" w14:textId="77777777" w:rsidR="000C5AE4" w:rsidRDefault="001505D2">
            <w:pPr>
              <w:spacing w:after="100"/>
            </w:pPr>
            <w:r>
              <w:rPr>
                <w:color w:val="1A2E35"/>
                <w:sz w:val="21"/>
                <w:szCs w:val="21"/>
              </w:rPr>
              <w:t>Project success is not defined solely by the triple constraint. Success means stakeholders agree that the outcome delivered value. A portal that almost no one uses has failed to solve the problem it was designed to address, regardless of whether it was delivered on time and within budget. This is the output vs. outcome distinction: output was delivered; outcome was not achieved.</w:t>
            </w:r>
          </w:p>
          <w:p w14:paraId="12BEED65" w14:textId="77777777" w:rsidR="000C5AE4" w:rsidRDefault="001505D2">
            <w:pPr>
              <w:spacing w:after="60"/>
            </w:pPr>
            <w:r>
              <w:rPr>
                <w:b/>
                <w:bCs/>
                <w:color w:val="C05746"/>
                <w:sz w:val="19"/>
                <w:szCs w:val="19"/>
              </w:rPr>
              <w:t xml:space="preserve">Why </w:t>
            </w:r>
            <w:proofErr w:type="gramStart"/>
            <w:r>
              <w:rPr>
                <w:b/>
                <w:bCs/>
                <w:color w:val="C05746"/>
                <w:sz w:val="19"/>
                <w:szCs w:val="19"/>
              </w:rPr>
              <w:t>the other options are wrong:</w:t>
            </w:r>
            <w:proofErr w:type="gramEnd"/>
          </w:p>
          <w:p w14:paraId="41A602E0" w14:textId="77777777" w:rsidR="000C5AE4" w:rsidRDefault="001505D2">
            <w:r>
              <w:rPr>
                <w:color w:val="1A2E35"/>
                <w:sz w:val="21"/>
                <w:szCs w:val="21"/>
              </w:rPr>
              <w:t>A is incorrect — meeting scope, schedule, and cost is necessary but not sufficient for success; value delivery is the ultimate measure. C is incorrect — fulfilling contractual obligations addresses legal compliance, not project success in the modern sense. D is incorrect — waiting for more data is a judgment call, but the question asks how to assess success conceptually, and low adoption already signals a value delivery failure.</w:t>
            </w:r>
          </w:p>
        </w:tc>
      </w:tr>
    </w:tbl>
    <w:p w14:paraId="751BDDE1" w14:textId="77777777" w:rsidR="000C5AE4" w:rsidRDefault="000C5AE4">
      <w:pPr>
        <w:spacing w:after="200"/>
      </w:pPr>
    </w:p>
    <w:p w14:paraId="491BE4C4" w14:textId="77777777" w:rsidR="000C5AE4" w:rsidRDefault="001505D2">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4D4925F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A2E35"/>
            <w:tcMar>
              <w:top w:w="180" w:type="dxa"/>
              <w:left w:w="280" w:type="dxa"/>
              <w:bottom w:w="160" w:type="dxa"/>
              <w:right w:w="280" w:type="dxa"/>
            </w:tcMar>
          </w:tcPr>
          <w:p w14:paraId="4E241FEC" w14:textId="77777777" w:rsidR="000C5AE4" w:rsidRDefault="001505D2">
            <w:pPr>
              <w:spacing w:after="60"/>
            </w:pPr>
            <w:r>
              <w:rPr>
                <w:b/>
                <w:bCs/>
                <w:color w:val="AADDDD"/>
                <w:spacing w:val="80"/>
                <w:sz w:val="17"/>
                <w:szCs w:val="17"/>
              </w:rPr>
              <w:lastRenderedPageBreak/>
              <w:t>ANSWER KEY 3–4</w:t>
            </w:r>
          </w:p>
          <w:p w14:paraId="5AE99014" w14:textId="77777777" w:rsidR="000C5AE4" w:rsidRDefault="001505D2">
            <w:r>
              <w:rPr>
                <w:b/>
                <w:bCs/>
                <w:color w:val="FFFFFF"/>
                <w:sz w:val="30"/>
                <w:szCs w:val="30"/>
              </w:rPr>
              <w:t>Project Life Cycles</w:t>
            </w:r>
          </w:p>
        </w:tc>
      </w:tr>
    </w:tbl>
    <w:p w14:paraId="0A4207EA"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8840"/>
      </w:tblGrid>
      <w:tr w:rsidR="000C5AE4" w14:paraId="4B15653E"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00" w:type="dxa"/>
              <w:bottom w:w="100" w:type="dxa"/>
              <w:right w:w="100" w:type="dxa"/>
            </w:tcMar>
          </w:tcPr>
          <w:p w14:paraId="223662AB" w14:textId="77777777" w:rsidR="000C5AE4" w:rsidRDefault="001505D2">
            <w:pPr>
              <w:jc w:val="center"/>
            </w:pPr>
            <w:r>
              <w:rPr>
                <w:b/>
                <w:bCs/>
                <w:color w:val="FFFFFF"/>
              </w:rPr>
              <w:t>Q3</w:t>
            </w:r>
          </w:p>
        </w:tc>
        <w:tc>
          <w:tcPr>
            <w:tcW w:w="8840" w:type="dxa"/>
            <w:tcBorders>
              <w:top w:val="single" w:sz="1" w:space="0" w:color="CCCCCC"/>
              <w:left w:val="single" w:sz="1" w:space="0" w:color="CCCCCC"/>
              <w:bottom w:val="single" w:sz="1" w:space="0" w:color="CCCCCC"/>
              <w:right w:val="single" w:sz="1" w:space="0" w:color="CCCCCC"/>
            </w:tcBorders>
            <w:shd w:val="clear" w:color="auto" w:fill="E8F5EE"/>
            <w:tcMar>
              <w:top w:w="100" w:type="dxa"/>
              <w:left w:w="160" w:type="dxa"/>
              <w:bottom w:w="100" w:type="dxa"/>
              <w:right w:w="160" w:type="dxa"/>
            </w:tcMar>
          </w:tcPr>
          <w:p w14:paraId="1B73F89D" w14:textId="77777777" w:rsidR="000C5AE4" w:rsidRDefault="001505D2">
            <w:r>
              <w:rPr>
                <w:b/>
                <w:bCs/>
                <w:color w:val="1A6B3C"/>
              </w:rPr>
              <w:t xml:space="preserve">Correct Answer: C   </w:t>
            </w:r>
            <w:r>
              <w:rPr>
                <w:color w:val="5A7A82"/>
                <w:sz w:val="19"/>
                <w:szCs w:val="19"/>
              </w:rPr>
              <w:t xml:space="preserve">  Project Life Cycles</w:t>
            </w:r>
          </w:p>
        </w:tc>
      </w:tr>
      <w:tr w:rsidR="000C5AE4" w14:paraId="48452DA7"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100" w:type="dxa"/>
              <w:left w:w="100" w:type="dxa"/>
              <w:bottom w:w="100" w:type="dxa"/>
              <w:right w:w="100" w:type="dxa"/>
            </w:tcMar>
          </w:tcPr>
          <w:p w14:paraId="0ED9DCEF" w14:textId="77777777" w:rsidR="000C5AE4" w:rsidRDefault="000C5AE4"/>
        </w:tc>
        <w:tc>
          <w:tcPr>
            <w:tcW w:w="88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6FD7565" w14:textId="77777777" w:rsidR="000C5AE4" w:rsidRDefault="001505D2">
            <w:pPr>
              <w:spacing w:after="60"/>
            </w:pPr>
            <w:r>
              <w:rPr>
                <w:b/>
                <w:bCs/>
                <w:color w:val="1A6B3C"/>
                <w:sz w:val="19"/>
                <w:szCs w:val="19"/>
              </w:rPr>
              <w:t xml:space="preserve">Why </w:t>
            </w:r>
            <w:proofErr w:type="gramStart"/>
            <w:r>
              <w:rPr>
                <w:b/>
                <w:bCs/>
                <w:color w:val="1A6B3C"/>
                <w:sz w:val="19"/>
                <w:szCs w:val="19"/>
              </w:rPr>
              <w:t>this answer is</w:t>
            </w:r>
            <w:proofErr w:type="gramEnd"/>
            <w:r>
              <w:rPr>
                <w:b/>
                <w:bCs/>
                <w:color w:val="1A6B3C"/>
                <w:sz w:val="19"/>
                <w:szCs w:val="19"/>
              </w:rPr>
              <w:t xml:space="preserve"> correct:</w:t>
            </w:r>
          </w:p>
          <w:p w14:paraId="548D82D9" w14:textId="77777777" w:rsidR="000C5AE4" w:rsidRDefault="001505D2">
            <w:pPr>
              <w:spacing w:after="100"/>
            </w:pPr>
            <w:r>
              <w:rPr>
                <w:color w:val="1A2E35"/>
                <w:sz w:val="21"/>
                <w:szCs w:val="21"/>
              </w:rPr>
              <w:t>The predictive approach is the right choice when requirements are well-defined, stable, and must be completed in a prescribed sequence — exactly as described here. Regulatory mandates, sequential phases, and high cost of changes all point to predictive. The fact that testing informs subsequent phases (option D reasoning) describes sequential feedback, not iterative delivery.</w:t>
            </w:r>
          </w:p>
          <w:p w14:paraId="53E1B2E5" w14:textId="77777777" w:rsidR="000C5AE4" w:rsidRDefault="001505D2">
            <w:pPr>
              <w:spacing w:after="60"/>
            </w:pPr>
            <w:r>
              <w:rPr>
                <w:b/>
                <w:bCs/>
                <w:color w:val="C05746"/>
                <w:sz w:val="19"/>
                <w:szCs w:val="19"/>
              </w:rPr>
              <w:t xml:space="preserve">Why </w:t>
            </w:r>
            <w:proofErr w:type="gramStart"/>
            <w:r>
              <w:rPr>
                <w:b/>
                <w:bCs/>
                <w:color w:val="C05746"/>
                <w:sz w:val="19"/>
                <w:szCs w:val="19"/>
              </w:rPr>
              <w:t>the other options are wrong:</w:t>
            </w:r>
            <w:proofErr w:type="gramEnd"/>
          </w:p>
          <w:p w14:paraId="1498E2E5" w14:textId="77777777" w:rsidR="000C5AE4" w:rsidRDefault="001505D2">
            <w:r>
              <w:rPr>
                <w:color w:val="1A2E35"/>
                <w:sz w:val="21"/>
                <w:szCs w:val="21"/>
              </w:rPr>
              <w:t>A is incorrect — while drug development involves uncertainty in outcomes, the process itself is strictly defined and regulated, making adaptive the wrong fit. B is incorrect — hybrid would require some components to benefit from adaptive delivery, but regulatory requirements here mandate sequential compliance throughout. D is incorrect — learning from one phase to the next is a characteristic of sequential science, not agile iteration; iterative delivery means delivering usable increments to stakeholders fo</w:t>
            </w:r>
            <w:r>
              <w:rPr>
                <w:color w:val="1A2E35"/>
                <w:sz w:val="21"/>
                <w:szCs w:val="21"/>
              </w:rPr>
              <w:t>r feedback.</w:t>
            </w:r>
          </w:p>
        </w:tc>
      </w:tr>
    </w:tbl>
    <w:p w14:paraId="20F53DEE"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8840"/>
      </w:tblGrid>
      <w:tr w:rsidR="000C5AE4" w14:paraId="50A1671A"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00" w:type="dxa"/>
              <w:bottom w:w="100" w:type="dxa"/>
              <w:right w:w="100" w:type="dxa"/>
            </w:tcMar>
          </w:tcPr>
          <w:p w14:paraId="7B559A44" w14:textId="77777777" w:rsidR="000C5AE4" w:rsidRDefault="001505D2">
            <w:pPr>
              <w:jc w:val="center"/>
            </w:pPr>
            <w:r>
              <w:rPr>
                <w:b/>
                <w:bCs/>
                <w:color w:val="FFFFFF"/>
              </w:rPr>
              <w:t>Q4</w:t>
            </w:r>
          </w:p>
        </w:tc>
        <w:tc>
          <w:tcPr>
            <w:tcW w:w="8840" w:type="dxa"/>
            <w:tcBorders>
              <w:top w:val="single" w:sz="1" w:space="0" w:color="CCCCCC"/>
              <w:left w:val="single" w:sz="1" w:space="0" w:color="CCCCCC"/>
              <w:bottom w:val="single" w:sz="1" w:space="0" w:color="CCCCCC"/>
              <w:right w:val="single" w:sz="1" w:space="0" w:color="CCCCCC"/>
            </w:tcBorders>
            <w:shd w:val="clear" w:color="auto" w:fill="E8F5EE"/>
            <w:tcMar>
              <w:top w:w="100" w:type="dxa"/>
              <w:left w:w="160" w:type="dxa"/>
              <w:bottom w:w="100" w:type="dxa"/>
              <w:right w:w="160" w:type="dxa"/>
            </w:tcMar>
          </w:tcPr>
          <w:p w14:paraId="1E0C157F" w14:textId="77777777" w:rsidR="000C5AE4" w:rsidRDefault="001505D2">
            <w:r>
              <w:rPr>
                <w:b/>
                <w:bCs/>
                <w:color w:val="1A6B3C"/>
              </w:rPr>
              <w:t xml:space="preserve">Correct Answer: B   </w:t>
            </w:r>
            <w:r>
              <w:rPr>
                <w:color w:val="5A7A82"/>
                <w:sz w:val="19"/>
                <w:szCs w:val="19"/>
              </w:rPr>
              <w:t xml:space="preserve">  Project Life Cycles</w:t>
            </w:r>
          </w:p>
        </w:tc>
      </w:tr>
      <w:tr w:rsidR="000C5AE4" w14:paraId="2FC19913"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100" w:type="dxa"/>
              <w:left w:w="100" w:type="dxa"/>
              <w:bottom w:w="100" w:type="dxa"/>
              <w:right w:w="100" w:type="dxa"/>
            </w:tcMar>
          </w:tcPr>
          <w:p w14:paraId="5AFD329A" w14:textId="77777777" w:rsidR="000C5AE4" w:rsidRDefault="000C5AE4"/>
        </w:tc>
        <w:tc>
          <w:tcPr>
            <w:tcW w:w="88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3E8B15D6" w14:textId="77777777" w:rsidR="000C5AE4" w:rsidRDefault="001505D2">
            <w:pPr>
              <w:spacing w:after="60"/>
            </w:pPr>
            <w:r>
              <w:rPr>
                <w:b/>
                <w:bCs/>
                <w:color w:val="1A6B3C"/>
                <w:sz w:val="19"/>
                <w:szCs w:val="19"/>
              </w:rPr>
              <w:t xml:space="preserve">Why </w:t>
            </w:r>
            <w:proofErr w:type="gramStart"/>
            <w:r>
              <w:rPr>
                <w:b/>
                <w:bCs/>
                <w:color w:val="1A6B3C"/>
                <w:sz w:val="19"/>
                <w:szCs w:val="19"/>
              </w:rPr>
              <w:t>this answer is</w:t>
            </w:r>
            <w:proofErr w:type="gramEnd"/>
            <w:r>
              <w:rPr>
                <w:b/>
                <w:bCs/>
                <w:color w:val="1A6B3C"/>
                <w:sz w:val="19"/>
                <w:szCs w:val="19"/>
              </w:rPr>
              <w:t xml:space="preserve"> correct:</w:t>
            </w:r>
          </w:p>
          <w:p w14:paraId="78D18F0D" w14:textId="77777777" w:rsidR="000C5AE4" w:rsidRDefault="001505D2">
            <w:pPr>
              <w:spacing w:after="100"/>
            </w:pPr>
            <w:r>
              <w:rPr>
                <w:color w:val="1A2E35"/>
                <w:sz w:val="21"/>
                <w:szCs w:val="21"/>
              </w:rPr>
              <w:t>In an adaptive life cycle, requirements are intentionally allowed to evolve based on stakeholder feedback. Requiring a complete upfront requirements document is a predictive practice that directly conflicts with the adaptive approach being used. The PM's role is to educate the stakeholder on how value is being delivered in this context, not to abandon the chosen approach.</w:t>
            </w:r>
          </w:p>
          <w:p w14:paraId="1A69DD89" w14:textId="77777777" w:rsidR="000C5AE4" w:rsidRDefault="001505D2">
            <w:pPr>
              <w:spacing w:after="60"/>
            </w:pPr>
            <w:r>
              <w:rPr>
                <w:b/>
                <w:bCs/>
                <w:color w:val="C05746"/>
                <w:sz w:val="19"/>
                <w:szCs w:val="19"/>
              </w:rPr>
              <w:t xml:space="preserve">Why </w:t>
            </w:r>
            <w:proofErr w:type="gramStart"/>
            <w:r>
              <w:rPr>
                <w:b/>
                <w:bCs/>
                <w:color w:val="C05746"/>
                <w:sz w:val="19"/>
                <w:szCs w:val="19"/>
              </w:rPr>
              <w:t>the other options are wrong:</w:t>
            </w:r>
            <w:proofErr w:type="gramEnd"/>
          </w:p>
          <w:p w14:paraId="6A649554" w14:textId="77777777" w:rsidR="000C5AE4" w:rsidRDefault="001505D2">
            <w:r>
              <w:rPr>
                <w:color w:val="1A2E35"/>
                <w:sz w:val="21"/>
                <w:szCs w:val="21"/>
              </w:rPr>
              <w:t>A is incorrect — pausing an adaptive project for a complete upfront specification would negate the benefits of the adaptive approach and likely delay the project significantly. C is incorrect — creating a high-level document to satisfy the stakeholder is a reasonable compromise in some contexts, but the core issue is the stakeholder's misunderstanding of adaptive delivery, which needs to be addressed directly. D is incorrect — escalating is premature; this is a stakeholder education moment, not a conflict t</w:t>
            </w:r>
            <w:r>
              <w:rPr>
                <w:color w:val="1A2E35"/>
                <w:sz w:val="21"/>
                <w:szCs w:val="21"/>
              </w:rPr>
              <w:t>hat requires sponsor intervention.</w:t>
            </w:r>
          </w:p>
        </w:tc>
      </w:tr>
    </w:tbl>
    <w:p w14:paraId="311A3469" w14:textId="77777777" w:rsidR="000C5AE4" w:rsidRDefault="000C5AE4">
      <w:pPr>
        <w:spacing w:after="200"/>
      </w:pPr>
    </w:p>
    <w:p w14:paraId="5559770F" w14:textId="77777777" w:rsidR="000C5AE4" w:rsidRDefault="001505D2">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424D459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28090"/>
            <w:tcMar>
              <w:top w:w="180" w:type="dxa"/>
              <w:left w:w="280" w:type="dxa"/>
              <w:bottom w:w="160" w:type="dxa"/>
              <w:right w:w="280" w:type="dxa"/>
            </w:tcMar>
          </w:tcPr>
          <w:p w14:paraId="64396F43" w14:textId="77777777" w:rsidR="000C5AE4" w:rsidRDefault="001505D2">
            <w:pPr>
              <w:spacing w:after="60"/>
            </w:pPr>
            <w:r>
              <w:rPr>
                <w:b/>
                <w:bCs/>
                <w:color w:val="AADDDD"/>
                <w:spacing w:val="80"/>
                <w:sz w:val="17"/>
                <w:szCs w:val="17"/>
              </w:rPr>
              <w:lastRenderedPageBreak/>
              <w:t>ANSWER KEY 5–6</w:t>
            </w:r>
          </w:p>
          <w:p w14:paraId="0A6E3E00" w14:textId="77777777" w:rsidR="000C5AE4" w:rsidRDefault="001505D2">
            <w:r>
              <w:rPr>
                <w:b/>
                <w:bCs/>
                <w:color w:val="FFFFFF"/>
                <w:sz w:val="30"/>
                <w:szCs w:val="30"/>
              </w:rPr>
              <w:t>Project Management &amp; the PM Role</w:t>
            </w:r>
          </w:p>
        </w:tc>
      </w:tr>
    </w:tbl>
    <w:p w14:paraId="29747A0B"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8840"/>
      </w:tblGrid>
      <w:tr w:rsidR="000C5AE4" w14:paraId="61889B3A"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00" w:type="dxa"/>
              <w:bottom w:w="100" w:type="dxa"/>
              <w:right w:w="100" w:type="dxa"/>
            </w:tcMar>
          </w:tcPr>
          <w:p w14:paraId="747AC1F3" w14:textId="77777777" w:rsidR="000C5AE4" w:rsidRDefault="001505D2">
            <w:pPr>
              <w:jc w:val="center"/>
            </w:pPr>
            <w:r>
              <w:rPr>
                <w:b/>
                <w:bCs/>
                <w:color w:val="FFFFFF"/>
              </w:rPr>
              <w:t>Q5</w:t>
            </w:r>
          </w:p>
        </w:tc>
        <w:tc>
          <w:tcPr>
            <w:tcW w:w="8840" w:type="dxa"/>
            <w:tcBorders>
              <w:top w:val="single" w:sz="1" w:space="0" w:color="CCCCCC"/>
              <w:left w:val="single" w:sz="1" w:space="0" w:color="CCCCCC"/>
              <w:bottom w:val="single" w:sz="1" w:space="0" w:color="CCCCCC"/>
              <w:right w:val="single" w:sz="1" w:space="0" w:color="CCCCCC"/>
            </w:tcBorders>
            <w:shd w:val="clear" w:color="auto" w:fill="E8F5EE"/>
            <w:tcMar>
              <w:top w:w="100" w:type="dxa"/>
              <w:left w:w="160" w:type="dxa"/>
              <w:bottom w:w="100" w:type="dxa"/>
              <w:right w:w="160" w:type="dxa"/>
            </w:tcMar>
          </w:tcPr>
          <w:p w14:paraId="246F6BD5" w14:textId="77777777" w:rsidR="000C5AE4" w:rsidRDefault="001505D2">
            <w:r>
              <w:rPr>
                <w:b/>
                <w:bCs/>
                <w:color w:val="1A6B3C"/>
              </w:rPr>
              <w:t xml:space="preserve">Correct Answer: B   </w:t>
            </w:r>
            <w:r>
              <w:rPr>
                <w:color w:val="5A7A82"/>
                <w:sz w:val="19"/>
                <w:szCs w:val="19"/>
              </w:rPr>
              <w:t xml:space="preserve">  Project Management &amp; the PM Role</w:t>
            </w:r>
          </w:p>
        </w:tc>
      </w:tr>
      <w:tr w:rsidR="000C5AE4" w14:paraId="76F95F0D"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100" w:type="dxa"/>
              <w:left w:w="100" w:type="dxa"/>
              <w:bottom w:w="100" w:type="dxa"/>
              <w:right w:w="100" w:type="dxa"/>
            </w:tcMar>
          </w:tcPr>
          <w:p w14:paraId="50B7D989" w14:textId="77777777" w:rsidR="000C5AE4" w:rsidRDefault="000C5AE4"/>
        </w:tc>
        <w:tc>
          <w:tcPr>
            <w:tcW w:w="88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382131F7" w14:textId="77777777" w:rsidR="000C5AE4" w:rsidRDefault="001505D2">
            <w:pPr>
              <w:spacing w:after="60"/>
            </w:pPr>
            <w:r>
              <w:rPr>
                <w:b/>
                <w:bCs/>
                <w:color w:val="1A6B3C"/>
                <w:sz w:val="19"/>
                <w:szCs w:val="19"/>
              </w:rPr>
              <w:t xml:space="preserve">Why </w:t>
            </w:r>
            <w:proofErr w:type="gramStart"/>
            <w:r>
              <w:rPr>
                <w:b/>
                <w:bCs/>
                <w:color w:val="1A6B3C"/>
                <w:sz w:val="19"/>
                <w:szCs w:val="19"/>
              </w:rPr>
              <w:t>this answer is</w:t>
            </w:r>
            <w:proofErr w:type="gramEnd"/>
            <w:r>
              <w:rPr>
                <w:b/>
                <w:bCs/>
                <w:color w:val="1A6B3C"/>
                <w:sz w:val="19"/>
                <w:szCs w:val="19"/>
              </w:rPr>
              <w:t xml:space="preserve"> correct:</w:t>
            </w:r>
          </w:p>
          <w:p w14:paraId="6C86985C" w14:textId="77777777" w:rsidR="000C5AE4" w:rsidRDefault="001505D2">
            <w:pPr>
              <w:spacing w:after="100"/>
            </w:pPr>
            <w:r>
              <w:rPr>
                <w:color w:val="1A2E35"/>
                <w:sz w:val="21"/>
                <w:szCs w:val="21"/>
              </w:rPr>
              <w:t xml:space="preserve">Project management is a leadership and value-delivery discipline, not an administrative function. The PM's role encompasses leading and developing the team, engaging stakeholders, planning and controlling </w:t>
            </w:r>
            <w:proofErr w:type="gramStart"/>
            <w:r>
              <w:rPr>
                <w:color w:val="1A2E35"/>
                <w:sz w:val="21"/>
                <w:szCs w:val="21"/>
              </w:rPr>
              <w:t>scope</w:t>
            </w:r>
            <w:proofErr w:type="gramEnd"/>
            <w:r>
              <w:rPr>
                <w:color w:val="1A2E35"/>
                <w:sz w:val="21"/>
                <w:szCs w:val="21"/>
              </w:rPr>
              <w:t>, monitoring time and cost, managing risk and quality, and delivering value. Describing it as 'pushing paper' fundamentally misrepresents the role.</w:t>
            </w:r>
          </w:p>
          <w:p w14:paraId="028FF424" w14:textId="77777777" w:rsidR="000C5AE4" w:rsidRDefault="001505D2">
            <w:pPr>
              <w:spacing w:after="60"/>
            </w:pPr>
            <w:r>
              <w:rPr>
                <w:b/>
                <w:bCs/>
                <w:color w:val="C05746"/>
                <w:sz w:val="19"/>
                <w:szCs w:val="19"/>
              </w:rPr>
              <w:t xml:space="preserve">Why </w:t>
            </w:r>
            <w:proofErr w:type="gramStart"/>
            <w:r>
              <w:rPr>
                <w:b/>
                <w:bCs/>
                <w:color w:val="C05746"/>
                <w:sz w:val="19"/>
                <w:szCs w:val="19"/>
              </w:rPr>
              <w:t>the other options are wrong:</w:t>
            </w:r>
            <w:proofErr w:type="gramEnd"/>
          </w:p>
          <w:p w14:paraId="6795C026" w14:textId="77777777" w:rsidR="000C5AE4" w:rsidRDefault="001505D2">
            <w:r>
              <w:rPr>
                <w:color w:val="1A2E35"/>
                <w:sz w:val="21"/>
                <w:szCs w:val="21"/>
              </w:rPr>
              <w:t>A is incorrect — while coordination and reporting are components of the PM role, they do not define it; reducing it to administration undermines the PM's leadership function. C is incorrect — PMs do not have authority over technical decisions by default; they lead the team and facilitate decision-making, but technical expertise lies with the specialists. D is incorrect — deferring to the engineer's framing would diminish the PM's effectiveness and incorrectly limit the role to two constraints.</w:t>
            </w:r>
          </w:p>
        </w:tc>
      </w:tr>
    </w:tbl>
    <w:p w14:paraId="57C0601F"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8840"/>
      </w:tblGrid>
      <w:tr w:rsidR="000C5AE4" w14:paraId="77A88639"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00" w:type="dxa"/>
              <w:bottom w:w="100" w:type="dxa"/>
              <w:right w:w="100" w:type="dxa"/>
            </w:tcMar>
          </w:tcPr>
          <w:p w14:paraId="0A345C68" w14:textId="77777777" w:rsidR="000C5AE4" w:rsidRDefault="001505D2">
            <w:pPr>
              <w:jc w:val="center"/>
            </w:pPr>
            <w:r>
              <w:rPr>
                <w:b/>
                <w:bCs/>
                <w:color w:val="FFFFFF"/>
              </w:rPr>
              <w:t>Q6</w:t>
            </w:r>
          </w:p>
        </w:tc>
        <w:tc>
          <w:tcPr>
            <w:tcW w:w="8840" w:type="dxa"/>
            <w:tcBorders>
              <w:top w:val="single" w:sz="1" w:space="0" w:color="CCCCCC"/>
              <w:left w:val="single" w:sz="1" w:space="0" w:color="CCCCCC"/>
              <w:bottom w:val="single" w:sz="1" w:space="0" w:color="CCCCCC"/>
              <w:right w:val="single" w:sz="1" w:space="0" w:color="CCCCCC"/>
            </w:tcBorders>
            <w:shd w:val="clear" w:color="auto" w:fill="E8F5EE"/>
            <w:tcMar>
              <w:top w:w="100" w:type="dxa"/>
              <w:left w:w="160" w:type="dxa"/>
              <w:bottom w:w="100" w:type="dxa"/>
              <w:right w:w="160" w:type="dxa"/>
            </w:tcMar>
          </w:tcPr>
          <w:p w14:paraId="15C9BEC7" w14:textId="77777777" w:rsidR="000C5AE4" w:rsidRDefault="001505D2">
            <w:r>
              <w:rPr>
                <w:b/>
                <w:bCs/>
                <w:color w:val="1A6B3C"/>
              </w:rPr>
              <w:t xml:space="preserve">Correct Answer: B   </w:t>
            </w:r>
            <w:r>
              <w:rPr>
                <w:color w:val="5A7A82"/>
                <w:sz w:val="19"/>
                <w:szCs w:val="19"/>
              </w:rPr>
              <w:t xml:space="preserve">  Project Management &amp; the PM Role</w:t>
            </w:r>
          </w:p>
        </w:tc>
      </w:tr>
      <w:tr w:rsidR="000C5AE4" w14:paraId="2EBF06D6"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100" w:type="dxa"/>
              <w:left w:w="100" w:type="dxa"/>
              <w:bottom w:w="100" w:type="dxa"/>
              <w:right w:w="100" w:type="dxa"/>
            </w:tcMar>
          </w:tcPr>
          <w:p w14:paraId="17321FD0" w14:textId="77777777" w:rsidR="000C5AE4" w:rsidRDefault="000C5AE4"/>
        </w:tc>
        <w:tc>
          <w:tcPr>
            <w:tcW w:w="88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78FB1FA3" w14:textId="77777777" w:rsidR="000C5AE4" w:rsidRDefault="001505D2">
            <w:pPr>
              <w:spacing w:after="60"/>
            </w:pPr>
            <w:r>
              <w:rPr>
                <w:b/>
                <w:bCs/>
                <w:color w:val="1A6B3C"/>
                <w:sz w:val="19"/>
                <w:szCs w:val="19"/>
              </w:rPr>
              <w:t xml:space="preserve">Why </w:t>
            </w:r>
            <w:proofErr w:type="gramStart"/>
            <w:r>
              <w:rPr>
                <w:b/>
                <w:bCs/>
                <w:color w:val="1A6B3C"/>
                <w:sz w:val="19"/>
                <w:szCs w:val="19"/>
              </w:rPr>
              <w:t>this answer is</w:t>
            </w:r>
            <w:proofErr w:type="gramEnd"/>
            <w:r>
              <w:rPr>
                <w:b/>
                <w:bCs/>
                <w:color w:val="1A6B3C"/>
                <w:sz w:val="19"/>
                <w:szCs w:val="19"/>
              </w:rPr>
              <w:t xml:space="preserve"> correct:</w:t>
            </w:r>
          </w:p>
          <w:p w14:paraId="54F9AF71" w14:textId="77777777" w:rsidR="000C5AE4" w:rsidRDefault="001505D2">
            <w:pPr>
              <w:spacing w:after="100"/>
            </w:pPr>
            <w:r>
              <w:rPr>
                <w:color w:val="1A2E35"/>
                <w:sz w:val="21"/>
                <w:szCs w:val="21"/>
              </w:rPr>
              <w:t>Leading and developing the team means building trust, clarifying expectations, resolving performance issues constructively, and supporting skill development. Two of the issues are clarity problems — not performance problems — and the third is a skills gap that can be addressed through coaching. The PM's first responsibility is to create conditions for the team to succeed, not to escalate or replace before attempting development.</w:t>
            </w:r>
          </w:p>
          <w:p w14:paraId="09CC6C61" w14:textId="77777777" w:rsidR="000C5AE4" w:rsidRDefault="001505D2">
            <w:pPr>
              <w:spacing w:after="60"/>
            </w:pPr>
            <w:r>
              <w:rPr>
                <w:b/>
                <w:bCs/>
                <w:color w:val="C05746"/>
                <w:sz w:val="19"/>
                <w:szCs w:val="19"/>
              </w:rPr>
              <w:t xml:space="preserve">Why </w:t>
            </w:r>
            <w:proofErr w:type="gramStart"/>
            <w:r>
              <w:rPr>
                <w:b/>
                <w:bCs/>
                <w:color w:val="C05746"/>
                <w:sz w:val="19"/>
                <w:szCs w:val="19"/>
              </w:rPr>
              <w:t>the other options are wrong:</w:t>
            </w:r>
            <w:proofErr w:type="gramEnd"/>
          </w:p>
          <w:p w14:paraId="02666F0D" w14:textId="77777777" w:rsidR="000C5AE4" w:rsidRDefault="001505D2">
            <w:r>
              <w:rPr>
                <w:color w:val="1A2E35"/>
                <w:sz w:val="21"/>
                <w:szCs w:val="21"/>
              </w:rPr>
              <w:t>A is incorrect — formal reporting to functional managers is premature and bypasses the PM's direct responsibility to address team issues first. C is incorrect — removing team members before addressing root causes (clarity and skills) is a reactive, last-resort action, not a first response. D is incorrect — reducing scope may be appropriate later, but it does not address the underlying team development issues and should not be the first action.</w:t>
            </w:r>
          </w:p>
        </w:tc>
      </w:tr>
    </w:tbl>
    <w:p w14:paraId="717613A9" w14:textId="77777777" w:rsidR="000C5AE4" w:rsidRDefault="000C5AE4">
      <w:pPr>
        <w:spacing w:after="200"/>
      </w:pPr>
    </w:p>
    <w:p w14:paraId="59DD3C05" w14:textId="77777777" w:rsidR="000C5AE4" w:rsidRDefault="001505D2">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0098B03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A2E35"/>
            <w:tcMar>
              <w:top w:w="180" w:type="dxa"/>
              <w:left w:w="280" w:type="dxa"/>
              <w:bottom w:w="160" w:type="dxa"/>
              <w:right w:w="280" w:type="dxa"/>
            </w:tcMar>
          </w:tcPr>
          <w:p w14:paraId="17546EF3" w14:textId="77777777" w:rsidR="000C5AE4" w:rsidRDefault="001505D2">
            <w:pPr>
              <w:spacing w:after="60"/>
            </w:pPr>
            <w:r>
              <w:rPr>
                <w:b/>
                <w:bCs/>
                <w:color w:val="AADDDD"/>
                <w:spacing w:val="80"/>
                <w:sz w:val="17"/>
                <w:szCs w:val="17"/>
              </w:rPr>
              <w:lastRenderedPageBreak/>
              <w:t>ANSWER KEY 7–8</w:t>
            </w:r>
          </w:p>
          <w:p w14:paraId="1D311FAB" w14:textId="77777777" w:rsidR="000C5AE4" w:rsidRDefault="001505D2">
            <w:r>
              <w:rPr>
                <w:b/>
                <w:bCs/>
                <w:color w:val="FFFFFF"/>
                <w:sz w:val="30"/>
                <w:szCs w:val="30"/>
              </w:rPr>
              <w:t>PMO Types</w:t>
            </w:r>
          </w:p>
        </w:tc>
      </w:tr>
    </w:tbl>
    <w:p w14:paraId="7CAD5105"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8840"/>
      </w:tblGrid>
      <w:tr w:rsidR="000C5AE4" w14:paraId="55BC14C2"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00" w:type="dxa"/>
              <w:bottom w:w="100" w:type="dxa"/>
              <w:right w:w="100" w:type="dxa"/>
            </w:tcMar>
          </w:tcPr>
          <w:p w14:paraId="200A369D" w14:textId="77777777" w:rsidR="000C5AE4" w:rsidRDefault="001505D2">
            <w:pPr>
              <w:jc w:val="center"/>
            </w:pPr>
            <w:r>
              <w:rPr>
                <w:b/>
                <w:bCs/>
                <w:color w:val="FFFFFF"/>
              </w:rPr>
              <w:t>Q7</w:t>
            </w:r>
          </w:p>
        </w:tc>
        <w:tc>
          <w:tcPr>
            <w:tcW w:w="8840" w:type="dxa"/>
            <w:tcBorders>
              <w:top w:val="single" w:sz="1" w:space="0" w:color="CCCCCC"/>
              <w:left w:val="single" w:sz="1" w:space="0" w:color="CCCCCC"/>
              <w:bottom w:val="single" w:sz="1" w:space="0" w:color="CCCCCC"/>
              <w:right w:val="single" w:sz="1" w:space="0" w:color="CCCCCC"/>
            </w:tcBorders>
            <w:shd w:val="clear" w:color="auto" w:fill="E8F5EE"/>
            <w:tcMar>
              <w:top w:w="100" w:type="dxa"/>
              <w:left w:w="160" w:type="dxa"/>
              <w:bottom w:w="100" w:type="dxa"/>
              <w:right w:w="160" w:type="dxa"/>
            </w:tcMar>
          </w:tcPr>
          <w:p w14:paraId="42DDE58C" w14:textId="77777777" w:rsidR="000C5AE4" w:rsidRDefault="001505D2">
            <w:r>
              <w:rPr>
                <w:b/>
                <w:bCs/>
                <w:color w:val="1A6B3C"/>
              </w:rPr>
              <w:t xml:space="preserve">Correct Answer: C   </w:t>
            </w:r>
            <w:r>
              <w:rPr>
                <w:color w:val="5A7A82"/>
                <w:sz w:val="19"/>
                <w:szCs w:val="19"/>
              </w:rPr>
              <w:t xml:space="preserve">  PMO Types</w:t>
            </w:r>
          </w:p>
        </w:tc>
      </w:tr>
      <w:tr w:rsidR="000C5AE4" w14:paraId="0D1AE5C6"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100" w:type="dxa"/>
              <w:left w:w="100" w:type="dxa"/>
              <w:bottom w:w="100" w:type="dxa"/>
              <w:right w:w="100" w:type="dxa"/>
            </w:tcMar>
          </w:tcPr>
          <w:p w14:paraId="2B753BB5" w14:textId="77777777" w:rsidR="000C5AE4" w:rsidRDefault="000C5AE4"/>
        </w:tc>
        <w:tc>
          <w:tcPr>
            <w:tcW w:w="88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4B805171" w14:textId="77777777" w:rsidR="000C5AE4" w:rsidRDefault="001505D2">
            <w:pPr>
              <w:spacing w:after="60"/>
            </w:pPr>
            <w:r>
              <w:rPr>
                <w:b/>
                <w:bCs/>
                <w:color w:val="1A6B3C"/>
                <w:sz w:val="19"/>
                <w:szCs w:val="19"/>
              </w:rPr>
              <w:t xml:space="preserve">Why </w:t>
            </w:r>
            <w:proofErr w:type="gramStart"/>
            <w:r>
              <w:rPr>
                <w:b/>
                <w:bCs/>
                <w:color w:val="1A6B3C"/>
                <w:sz w:val="19"/>
                <w:szCs w:val="19"/>
              </w:rPr>
              <w:t>this answer is</w:t>
            </w:r>
            <w:proofErr w:type="gramEnd"/>
            <w:r>
              <w:rPr>
                <w:b/>
                <w:bCs/>
                <w:color w:val="1A6B3C"/>
                <w:sz w:val="19"/>
                <w:szCs w:val="19"/>
              </w:rPr>
              <w:t xml:space="preserve"> correct:</w:t>
            </w:r>
          </w:p>
          <w:p w14:paraId="14C128DB" w14:textId="77777777" w:rsidR="000C5AE4" w:rsidRDefault="001505D2">
            <w:pPr>
              <w:spacing w:after="100"/>
            </w:pPr>
            <w:r>
              <w:rPr>
                <w:color w:val="1A2E35"/>
                <w:sz w:val="21"/>
                <w:szCs w:val="21"/>
              </w:rPr>
              <w:t>A supportive PMO provides resources — templates, methodologies, training, lessons learned — but cannot require that project managers use them. Compliance is optional. The key differentiator is the absence of an audit process or mandatory requirements, which is explicitly stated in this scenario.</w:t>
            </w:r>
          </w:p>
          <w:p w14:paraId="51491400" w14:textId="77777777" w:rsidR="000C5AE4" w:rsidRDefault="001505D2">
            <w:pPr>
              <w:spacing w:after="60"/>
            </w:pPr>
            <w:r>
              <w:rPr>
                <w:b/>
                <w:bCs/>
                <w:color w:val="C05746"/>
                <w:sz w:val="19"/>
                <w:szCs w:val="19"/>
              </w:rPr>
              <w:t xml:space="preserve">Why </w:t>
            </w:r>
            <w:proofErr w:type="gramStart"/>
            <w:r>
              <w:rPr>
                <w:b/>
                <w:bCs/>
                <w:color w:val="C05746"/>
                <w:sz w:val="19"/>
                <w:szCs w:val="19"/>
              </w:rPr>
              <w:t>the other options are wrong:</w:t>
            </w:r>
            <w:proofErr w:type="gramEnd"/>
          </w:p>
          <w:p w14:paraId="7B9137E9" w14:textId="77777777" w:rsidR="000C5AE4" w:rsidRDefault="001505D2">
            <w:r>
              <w:rPr>
                <w:color w:val="1A2E35"/>
                <w:sz w:val="21"/>
                <w:szCs w:val="21"/>
              </w:rPr>
              <w:t xml:space="preserve">A is incorrect — a controlling PMO requires compliance with standards, which is not the case here; having standards available is not the same as requiring them. B is incorrect — a directive PMO assigns project managers and directly manages project execution, which goes far beyond maintaining a resource library. D is incorrect — an Agile </w:t>
            </w:r>
            <w:proofErr w:type="spellStart"/>
            <w:r>
              <w:rPr>
                <w:color w:val="1A2E35"/>
                <w:sz w:val="21"/>
                <w:szCs w:val="21"/>
              </w:rPr>
              <w:t>CoE</w:t>
            </w:r>
            <w:proofErr w:type="spellEnd"/>
            <w:r>
              <w:rPr>
                <w:color w:val="1A2E35"/>
                <w:sz w:val="21"/>
                <w:szCs w:val="21"/>
              </w:rPr>
              <w:t xml:space="preserve"> specifically focuses on agile practice adoption and coaching; this PMO is generalist and resource-focused, not agile-specific.</w:t>
            </w:r>
          </w:p>
        </w:tc>
      </w:tr>
    </w:tbl>
    <w:p w14:paraId="5BEDA7C8"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8840"/>
      </w:tblGrid>
      <w:tr w:rsidR="000C5AE4" w14:paraId="255C0CE5"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00" w:type="dxa"/>
              <w:bottom w:w="100" w:type="dxa"/>
              <w:right w:w="100" w:type="dxa"/>
            </w:tcMar>
          </w:tcPr>
          <w:p w14:paraId="474A8F1A" w14:textId="77777777" w:rsidR="000C5AE4" w:rsidRDefault="001505D2">
            <w:pPr>
              <w:jc w:val="center"/>
            </w:pPr>
            <w:r>
              <w:rPr>
                <w:b/>
                <w:bCs/>
                <w:color w:val="FFFFFF"/>
              </w:rPr>
              <w:t>Q8</w:t>
            </w:r>
          </w:p>
        </w:tc>
        <w:tc>
          <w:tcPr>
            <w:tcW w:w="8840" w:type="dxa"/>
            <w:tcBorders>
              <w:top w:val="single" w:sz="1" w:space="0" w:color="CCCCCC"/>
              <w:left w:val="single" w:sz="1" w:space="0" w:color="CCCCCC"/>
              <w:bottom w:val="single" w:sz="1" w:space="0" w:color="CCCCCC"/>
              <w:right w:val="single" w:sz="1" w:space="0" w:color="CCCCCC"/>
            </w:tcBorders>
            <w:shd w:val="clear" w:color="auto" w:fill="E8F5EE"/>
            <w:tcMar>
              <w:top w:w="100" w:type="dxa"/>
              <w:left w:w="160" w:type="dxa"/>
              <w:bottom w:w="100" w:type="dxa"/>
              <w:right w:w="160" w:type="dxa"/>
            </w:tcMar>
          </w:tcPr>
          <w:p w14:paraId="1260C46C" w14:textId="77777777" w:rsidR="000C5AE4" w:rsidRDefault="001505D2">
            <w:r>
              <w:rPr>
                <w:b/>
                <w:bCs/>
                <w:color w:val="1A6B3C"/>
              </w:rPr>
              <w:t xml:space="preserve">Correct Answer: B   </w:t>
            </w:r>
            <w:r>
              <w:rPr>
                <w:color w:val="5A7A82"/>
                <w:sz w:val="19"/>
                <w:szCs w:val="19"/>
              </w:rPr>
              <w:t xml:space="preserve">  PMO Types</w:t>
            </w:r>
          </w:p>
        </w:tc>
      </w:tr>
      <w:tr w:rsidR="000C5AE4" w14:paraId="7D34CBC8"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100" w:type="dxa"/>
              <w:left w:w="100" w:type="dxa"/>
              <w:bottom w:w="100" w:type="dxa"/>
              <w:right w:w="100" w:type="dxa"/>
            </w:tcMar>
          </w:tcPr>
          <w:p w14:paraId="576786BB" w14:textId="77777777" w:rsidR="000C5AE4" w:rsidRDefault="000C5AE4"/>
        </w:tc>
        <w:tc>
          <w:tcPr>
            <w:tcW w:w="88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39A89019" w14:textId="77777777" w:rsidR="000C5AE4" w:rsidRDefault="001505D2">
            <w:pPr>
              <w:spacing w:after="60"/>
            </w:pPr>
            <w:r>
              <w:rPr>
                <w:b/>
                <w:bCs/>
                <w:color w:val="1A6B3C"/>
                <w:sz w:val="19"/>
                <w:szCs w:val="19"/>
              </w:rPr>
              <w:t xml:space="preserve">Why </w:t>
            </w:r>
            <w:proofErr w:type="gramStart"/>
            <w:r>
              <w:rPr>
                <w:b/>
                <w:bCs/>
                <w:color w:val="1A6B3C"/>
                <w:sz w:val="19"/>
                <w:szCs w:val="19"/>
              </w:rPr>
              <w:t>this answer is</w:t>
            </w:r>
            <w:proofErr w:type="gramEnd"/>
            <w:r>
              <w:rPr>
                <w:b/>
                <w:bCs/>
                <w:color w:val="1A6B3C"/>
                <w:sz w:val="19"/>
                <w:szCs w:val="19"/>
              </w:rPr>
              <w:t xml:space="preserve"> correct:</w:t>
            </w:r>
          </w:p>
          <w:p w14:paraId="12ACD298" w14:textId="77777777" w:rsidR="000C5AE4" w:rsidRDefault="001505D2">
            <w:pPr>
              <w:spacing w:after="100"/>
            </w:pPr>
            <w:proofErr w:type="gramStart"/>
            <w:r>
              <w:rPr>
                <w:color w:val="1A2E35"/>
                <w:sz w:val="21"/>
                <w:szCs w:val="21"/>
              </w:rPr>
              <w:t>A controlling</w:t>
            </w:r>
            <w:proofErr w:type="gramEnd"/>
            <w:r>
              <w:rPr>
                <w:color w:val="1A2E35"/>
                <w:sz w:val="21"/>
                <w:szCs w:val="21"/>
              </w:rPr>
              <w:t xml:space="preserve"> PMO requires that project managers use specified tools, frameworks, and reporting standards — addressing the inconsistency problem directly. It does this without taking control of project execution away from individual PMs, which matches the organization's stated goal of improving standardization without direct control.</w:t>
            </w:r>
          </w:p>
          <w:p w14:paraId="0B17DDF3" w14:textId="77777777" w:rsidR="000C5AE4" w:rsidRDefault="001505D2">
            <w:pPr>
              <w:spacing w:after="60"/>
            </w:pPr>
            <w:r>
              <w:rPr>
                <w:b/>
                <w:bCs/>
                <w:color w:val="C05746"/>
                <w:sz w:val="19"/>
                <w:szCs w:val="19"/>
              </w:rPr>
              <w:t xml:space="preserve">Why </w:t>
            </w:r>
            <w:proofErr w:type="gramStart"/>
            <w:r>
              <w:rPr>
                <w:b/>
                <w:bCs/>
                <w:color w:val="C05746"/>
                <w:sz w:val="19"/>
                <w:szCs w:val="19"/>
              </w:rPr>
              <w:t>the other options are wrong:</w:t>
            </w:r>
            <w:proofErr w:type="gramEnd"/>
          </w:p>
          <w:p w14:paraId="2DAA66C1" w14:textId="77777777" w:rsidR="000C5AE4" w:rsidRDefault="001505D2">
            <w:r>
              <w:rPr>
                <w:color w:val="1A2E35"/>
                <w:sz w:val="21"/>
                <w:szCs w:val="21"/>
              </w:rPr>
              <w:t xml:space="preserve">A is incorrect — a supportive PMO does not require compliance, so it would not solve the inconsistency problem; PMs would still choose whether to use the standards. C is </w:t>
            </w:r>
            <w:proofErr w:type="gramStart"/>
            <w:r>
              <w:rPr>
                <w:color w:val="1A2E35"/>
                <w:sz w:val="21"/>
                <w:szCs w:val="21"/>
              </w:rPr>
              <w:t>incorrect — a</w:t>
            </w:r>
            <w:proofErr w:type="gramEnd"/>
            <w:r>
              <w:rPr>
                <w:color w:val="1A2E35"/>
                <w:sz w:val="21"/>
                <w:szCs w:val="21"/>
              </w:rPr>
              <w:t xml:space="preserve"> directive PMO would solve the consistency problem but goes beyond the stated requirement by taking direct control of all projects, which the organization does not want. D is incorrect — an Agile </w:t>
            </w:r>
            <w:proofErr w:type="spellStart"/>
            <w:r>
              <w:rPr>
                <w:color w:val="1A2E35"/>
                <w:sz w:val="21"/>
                <w:szCs w:val="21"/>
              </w:rPr>
              <w:t>CoE</w:t>
            </w:r>
            <w:proofErr w:type="spellEnd"/>
            <w:r>
              <w:rPr>
                <w:color w:val="1A2E35"/>
                <w:sz w:val="21"/>
                <w:szCs w:val="21"/>
              </w:rPr>
              <w:t xml:space="preserve"> addresses agile adoption specifically; it does not address general project management standardization across a mixed portfolio.</w:t>
            </w:r>
          </w:p>
        </w:tc>
      </w:tr>
    </w:tbl>
    <w:p w14:paraId="6D7AB768" w14:textId="77777777" w:rsidR="000C5AE4" w:rsidRDefault="000C5AE4">
      <w:pPr>
        <w:spacing w:after="200"/>
      </w:pPr>
    </w:p>
    <w:p w14:paraId="17DB0573" w14:textId="77777777" w:rsidR="000C5AE4" w:rsidRDefault="001505D2">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5AE4" w14:paraId="34CB9B3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28090"/>
            <w:tcMar>
              <w:top w:w="180" w:type="dxa"/>
              <w:left w:w="280" w:type="dxa"/>
              <w:bottom w:w="160" w:type="dxa"/>
              <w:right w:w="280" w:type="dxa"/>
            </w:tcMar>
          </w:tcPr>
          <w:p w14:paraId="486CB936" w14:textId="77777777" w:rsidR="000C5AE4" w:rsidRDefault="001505D2">
            <w:pPr>
              <w:spacing w:after="60"/>
            </w:pPr>
            <w:r>
              <w:rPr>
                <w:b/>
                <w:bCs/>
                <w:color w:val="AADDDD"/>
                <w:spacing w:val="80"/>
                <w:sz w:val="17"/>
                <w:szCs w:val="17"/>
              </w:rPr>
              <w:lastRenderedPageBreak/>
              <w:t>ANSWER KEY 9–10</w:t>
            </w:r>
          </w:p>
          <w:p w14:paraId="0E0A1B72" w14:textId="77777777" w:rsidR="000C5AE4" w:rsidRDefault="001505D2">
            <w:r>
              <w:rPr>
                <w:b/>
                <w:bCs/>
                <w:color w:val="FFFFFF"/>
                <w:sz w:val="30"/>
                <w:szCs w:val="30"/>
              </w:rPr>
              <w:t>OPM Hierarchy</w:t>
            </w:r>
          </w:p>
        </w:tc>
      </w:tr>
    </w:tbl>
    <w:p w14:paraId="020D51D0"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8840"/>
      </w:tblGrid>
      <w:tr w:rsidR="000C5AE4" w14:paraId="16CD2714"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00" w:type="dxa"/>
              <w:bottom w:w="100" w:type="dxa"/>
              <w:right w:w="100" w:type="dxa"/>
            </w:tcMar>
          </w:tcPr>
          <w:p w14:paraId="54085614" w14:textId="77777777" w:rsidR="000C5AE4" w:rsidRDefault="001505D2">
            <w:pPr>
              <w:jc w:val="center"/>
            </w:pPr>
            <w:r>
              <w:rPr>
                <w:b/>
                <w:bCs/>
                <w:color w:val="FFFFFF"/>
              </w:rPr>
              <w:t>Q9</w:t>
            </w:r>
          </w:p>
        </w:tc>
        <w:tc>
          <w:tcPr>
            <w:tcW w:w="8840" w:type="dxa"/>
            <w:tcBorders>
              <w:top w:val="single" w:sz="1" w:space="0" w:color="CCCCCC"/>
              <w:left w:val="single" w:sz="1" w:space="0" w:color="CCCCCC"/>
              <w:bottom w:val="single" w:sz="1" w:space="0" w:color="CCCCCC"/>
              <w:right w:val="single" w:sz="1" w:space="0" w:color="CCCCCC"/>
            </w:tcBorders>
            <w:shd w:val="clear" w:color="auto" w:fill="E8F5EE"/>
            <w:tcMar>
              <w:top w:w="100" w:type="dxa"/>
              <w:left w:w="160" w:type="dxa"/>
              <w:bottom w:w="100" w:type="dxa"/>
              <w:right w:w="160" w:type="dxa"/>
            </w:tcMar>
          </w:tcPr>
          <w:p w14:paraId="5EDB1BFA" w14:textId="77777777" w:rsidR="000C5AE4" w:rsidRDefault="001505D2">
            <w:r>
              <w:rPr>
                <w:b/>
                <w:bCs/>
                <w:color w:val="1A6B3C"/>
              </w:rPr>
              <w:t xml:space="preserve">Correct Answer: C   </w:t>
            </w:r>
            <w:r>
              <w:rPr>
                <w:color w:val="5A7A82"/>
                <w:sz w:val="19"/>
                <w:szCs w:val="19"/>
              </w:rPr>
              <w:t xml:space="preserve">  OPM Hierarchy</w:t>
            </w:r>
          </w:p>
        </w:tc>
      </w:tr>
      <w:tr w:rsidR="000C5AE4" w14:paraId="4767BF1E"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100" w:type="dxa"/>
              <w:left w:w="100" w:type="dxa"/>
              <w:bottom w:w="100" w:type="dxa"/>
              <w:right w:w="100" w:type="dxa"/>
            </w:tcMar>
          </w:tcPr>
          <w:p w14:paraId="5760FB43" w14:textId="77777777" w:rsidR="000C5AE4" w:rsidRDefault="000C5AE4"/>
        </w:tc>
        <w:tc>
          <w:tcPr>
            <w:tcW w:w="88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3E9420BE" w14:textId="77777777" w:rsidR="000C5AE4" w:rsidRDefault="001505D2">
            <w:pPr>
              <w:spacing w:after="60"/>
            </w:pPr>
            <w:r>
              <w:rPr>
                <w:b/>
                <w:bCs/>
                <w:color w:val="1A6B3C"/>
                <w:sz w:val="19"/>
                <w:szCs w:val="19"/>
              </w:rPr>
              <w:t xml:space="preserve">Why </w:t>
            </w:r>
            <w:proofErr w:type="gramStart"/>
            <w:r>
              <w:rPr>
                <w:b/>
                <w:bCs/>
                <w:color w:val="1A6B3C"/>
                <w:sz w:val="19"/>
                <w:szCs w:val="19"/>
              </w:rPr>
              <w:t>this answer is</w:t>
            </w:r>
            <w:proofErr w:type="gramEnd"/>
            <w:r>
              <w:rPr>
                <w:b/>
                <w:bCs/>
                <w:color w:val="1A6B3C"/>
                <w:sz w:val="19"/>
                <w:szCs w:val="19"/>
              </w:rPr>
              <w:t xml:space="preserve"> correct:</w:t>
            </w:r>
          </w:p>
          <w:p w14:paraId="53B8E5F9" w14:textId="77777777" w:rsidR="000C5AE4" w:rsidRDefault="001505D2">
            <w:pPr>
              <w:spacing w:after="100"/>
            </w:pPr>
            <w:r>
              <w:rPr>
                <w:color w:val="1A2E35"/>
                <w:sz w:val="21"/>
                <w:szCs w:val="21"/>
              </w:rPr>
              <w:t>A program is the right structure when related projects have interdependencies and when their combined benefits exceed what each can deliver individually. These three efforts are deeply interdependent — the software platform needs the compliance capabilities, and both require the sales team to be trained to sell them. Managing them as a program allows dependencies to be coordinated and the overall market entry benefit to be tracked holistically.</w:t>
            </w:r>
          </w:p>
          <w:p w14:paraId="775B7033" w14:textId="77777777" w:rsidR="000C5AE4" w:rsidRDefault="001505D2">
            <w:pPr>
              <w:spacing w:after="60"/>
            </w:pPr>
            <w:r>
              <w:rPr>
                <w:b/>
                <w:bCs/>
                <w:color w:val="C05746"/>
                <w:sz w:val="19"/>
                <w:szCs w:val="19"/>
              </w:rPr>
              <w:t xml:space="preserve">Why </w:t>
            </w:r>
            <w:proofErr w:type="gramStart"/>
            <w:r>
              <w:rPr>
                <w:b/>
                <w:bCs/>
                <w:color w:val="C05746"/>
                <w:sz w:val="19"/>
                <w:szCs w:val="19"/>
              </w:rPr>
              <w:t>the other options are wrong:</w:t>
            </w:r>
            <w:proofErr w:type="gramEnd"/>
          </w:p>
          <w:p w14:paraId="09EC4034" w14:textId="77777777" w:rsidR="000C5AE4" w:rsidRDefault="001505D2">
            <w:r>
              <w:rPr>
                <w:color w:val="1A2E35"/>
                <w:sz w:val="21"/>
                <w:szCs w:val="21"/>
              </w:rPr>
              <w:t xml:space="preserve">A is incorrect — independent management would leave critical interdependencies uncoordinated; for example, the sales team cannot be trained without knowing what the software can do. B is incorrect — a portfolio groups investments for strategic alignment and resource </w:t>
            </w:r>
            <w:proofErr w:type="gramStart"/>
            <w:r>
              <w:rPr>
                <w:color w:val="1A2E35"/>
                <w:sz w:val="21"/>
                <w:szCs w:val="21"/>
              </w:rPr>
              <w:t>decisions, but</w:t>
            </w:r>
            <w:proofErr w:type="gramEnd"/>
            <w:r>
              <w:rPr>
                <w:color w:val="1A2E35"/>
                <w:sz w:val="21"/>
                <w:szCs w:val="21"/>
              </w:rPr>
              <w:t xml:space="preserve"> does not manage the interdependencies between them; program management is needed here. D is incorrect — these are temporary efforts to achieve a specific outcome (market entry), not ongoing operations; operations would begin after the strategic goal is achieved.</w:t>
            </w:r>
          </w:p>
        </w:tc>
      </w:tr>
    </w:tbl>
    <w:p w14:paraId="721BAC86" w14:textId="77777777" w:rsidR="000C5AE4" w:rsidRDefault="000C5AE4">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4"/>
        <w:gridCol w:w="8786"/>
      </w:tblGrid>
      <w:tr w:rsidR="000C5AE4" w14:paraId="36A9D500"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00" w:type="dxa"/>
              <w:bottom w:w="100" w:type="dxa"/>
              <w:right w:w="100" w:type="dxa"/>
            </w:tcMar>
          </w:tcPr>
          <w:p w14:paraId="2AB68D96" w14:textId="77777777" w:rsidR="000C5AE4" w:rsidRDefault="001505D2">
            <w:pPr>
              <w:jc w:val="center"/>
            </w:pPr>
            <w:r>
              <w:rPr>
                <w:b/>
                <w:bCs/>
                <w:color w:val="FFFFFF"/>
              </w:rPr>
              <w:t>Q10</w:t>
            </w:r>
          </w:p>
        </w:tc>
        <w:tc>
          <w:tcPr>
            <w:tcW w:w="8840" w:type="dxa"/>
            <w:tcBorders>
              <w:top w:val="single" w:sz="1" w:space="0" w:color="CCCCCC"/>
              <w:left w:val="single" w:sz="1" w:space="0" w:color="CCCCCC"/>
              <w:bottom w:val="single" w:sz="1" w:space="0" w:color="CCCCCC"/>
              <w:right w:val="single" w:sz="1" w:space="0" w:color="CCCCCC"/>
            </w:tcBorders>
            <w:shd w:val="clear" w:color="auto" w:fill="E8F5EE"/>
            <w:tcMar>
              <w:top w:w="100" w:type="dxa"/>
              <w:left w:w="160" w:type="dxa"/>
              <w:bottom w:w="100" w:type="dxa"/>
              <w:right w:w="160" w:type="dxa"/>
            </w:tcMar>
          </w:tcPr>
          <w:p w14:paraId="3862858A" w14:textId="77777777" w:rsidR="000C5AE4" w:rsidRDefault="001505D2">
            <w:r>
              <w:rPr>
                <w:b/>
                <w:bCs/>
                <w:color w:val="1A6B3C"/>
              </w:rPr>
              <w:t xml:space="preserve">Correct Answer: B   </w:t>
            </w:r>
            <w:r>
              <w:rPr>
                <w:color w:val="5A7A82"/>
                <w:sz w:val="19"/>
                <w:szCs w:val="19"/>
              </w:rPr>
              <w:t xml:space="preserve">  OPM Hierarchy</w:t>
            </w:r>
          </w:p>
        </w:tc>
      </w:tr>
      <w:tr w:rsidR="000C5AE4" w14:paraId="2CCA801E"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100" w:type="dxa"/>
              <w:left w:w="100" w:type="dxa"/>
              <w:bottom w:w="100" w:type="dxa"/>
              <w:right w:w="100" w:type="dxa"/>
            </w:tcMar>
          </w:tcPr>
          <w:p w14:paraId="2C5D40FC" w14:textId="77777777" w:rsidR="000C5AE4" w:rsidRDefault="000C5AE4"/>
        </w:tc>
        <w:tc>
          <w:tcPr>
            <w:tcW w:w="88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1092D12D" w14:textId="77777777" w:rsidR="000C5AE4" w:rsidRDefault="001505D2">
            <w:pPr>
              <w:spacing w:after="60"/>
            </w:pPr>
            <w:r>
              <w:rPr>
                <w:b/>
                <w:bCs/>
                <w:color w:val="1A6B3C"/>
                <w:sz w:val="19"/>
                <w:szCs w:val="19"/>
              </w:rPr>
              <w:t xml:space="preserve">Why </w:t>
            </w:r>
            <w:proofErr w:type="gramStart"/>
            <w:r>
              <w:rPr>
                <w:b/>
                <w:bCs/>
                <w:color w:val="1A6B3C"/>
                <w:sz w:val="19"/>
                <w:szCs w:val="19"/>
              </w:rPr>
              <w:t>this answer is</w:t>
            </w:r>
            <w:proofErr w:type="gramEnd"/>
            <w:r>
              <w:rPr>
                <w:b/>
                <w:bCs/>
                <w:color w:val="1A6B3C"/>
                <w:sz w:val="19"/>
                <w:szCs w:val="19"/>
              </w:rPr>
              <w:t xml:space="preserve"> correct:</w:t>
            </w:r>
          </w:p>
          <w:p w14:paraId="6B6F65B7" w14:textId="77777777" w:rsidR="000C5AE4" w:rsidRDefault="001505D2">
            <w:pPr>
              <w:spacing w:after="100"/>
            </w:pPr>
            <w:r>
              <w:rPr>
                <w:color w:val="1A2E35"/>
                <w:sz w:val="21"/>
                <w:szCs w:val="21"/>
              </w:rPr>
              <w:t>This scenario illustrates the distinction between output delivery and outcome achievement. The project delivered its output (the CRM system) on time and within budget, but failed to ensure a successful transition to operations, adequate stakeholder adoption planning, and value realization — all of which are connected to the PM's broader responsibility for value delivery. A well-managed project considers the full lifecycle of value, not just the delivery milestone.</w:t>
            </w:r>
          </w:p>
          <w:p w14:paraId="2B9E0A6E" w14:textId="77777777" w:rsidR="000C5AE4" w:rsidRDefault="001505D2">
            <w:pPr>
              <w:spacing w:after="60"/>
            </w:pPr>
            <w:r>
              <w:rPr>
                <w:b/>
                <w:bCs/>
                <w:color w:val="C05746"/>
                <w:sz w:val="19"/>
                <w:szCs w:val="19"/>
              </w:rPr>
              <w:t xml:space="preserve">Why </w:t>
            </w:r>
            <w:proofErr w:type="gramStart"/>
            <w:r>
              <w:rPr>
                <w:b/>
                <w:bCs/>
                <w:color w:val="C05746"/>
                <w:sz w:val="19"/>
                <w:szCs w:val="19"/>
              </w:rPr>
              <w:t>the other options are wrong:</w:t>
            </w:r>
            <w:proofErr w:type="gramEnd"/>
          </w:p>
          <w:p w14:paraId="6902D5A1" w14:textId="77777777" w:rsidR="000C5AE4" w:rsidRDefault="001505D2">
            <w:r>
              <w:rPr>
                <w:color w:val="1A2E35"/>
                <w:sz w:val="21"/>
                <w:szCs w:val="21"/>
              </w:rPr>
              <w:t>A is incorrect — the scenario states the project was delivered within budget, so cost is not the issue. C is incorrect — while operations teams own ongoing support, project managers share accountability for ensuring the transition is planned and stakeholders are prepared to adopt the solution; value delivery is a PM responsibility. D is incorrect — the life cycle choice may have been appropriate; the issue is not how the project was run during development but how the transition to operations and adoption we</w:t>
            </w:r>
            <w:r>
              <w:rPr>
                <w:color w:val="1A2E35"/>
                <w:sz w:val="21"/>
                <w:szCs w:val="21"/>
              </w:rPr>
              <w:t>re planned.</w:t>
            </w:r>
          </w:p>
        </w:tc>
      </w:tr>
    </w:tbl>
    <w:p w14:paraId="6FA1D7B0" w14:textId="77777777" w:rsidR="000C5AE4" w:rsidRDefault="000C5AE4">
      <w:pPr>
        <w:spacing w:after="200"/>
      </w:pPr>
    </w:p>
    <w:p w14:paraId="2EDC5E25" w14:textId="77777777" w:rsidR="000C5AE4" w:rsidRDefault="001505D2">
      <w:r>
        <w:br w:type="page"/>
      </w:r>
    </w:p>
    <w:p w14:paraId="571477CC" w14:textId="77777777" w:rsidR="000C5AE4" w:rsidRDefault="001505D2">
      <w:pPr>
        <w:spacing w:before="240" w:after="100"/>
      </w:pPr>
      <w:r>
        <w:rPr>
          <w:b/>
          <w:bCs/>
          <w:color w:val="1A2E35"/>
          <w:sz w:val="40"/>
          <w:szCs w:val="40"/>
        </w:rPr>
        <w:lastRenderedPageBreak/>
        <w:t>SCORE GUIDE</w:t>
      </w:r>
    </w:p>
    <w:p w14:paraId="4744BC74" w14:textId="77777777" w:rsidR="000C5AE4" w:rsidRDefault="000C5AE4">
      <w:pPr>
        <w:pBdr>
          <w:bottom w:val="single" w:sz="4" w:space="1" w:color="028090"/>
        </w:pBd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0"/>
        <w:gridCol w:w="2000"/>
        <w:gridCol w:w="5800"/>
      </w:tblGrid>
      <w:tr w:rsidR="000C5AE4" w14:paraId="7CBDD2FC"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60" w:type="dxa"/>
              <w:bottom w:w="100" w:type="dxa"/>
              <w:right w:w="160" w:type="dxa"/>
            </w:tcMar>
          </w:tcPr>
          <w:p w14:paraId="32FE84D5" w14:textId="77777777" w:rsidR="000C5AE4" w:rsidRDefault="001505D2">
            <w:r>
              <w:rPr>
                <w:b/>
                <w:bCs/>
                <w:color w:val="FFFFFF"/>
                <w:sz w:val="21"/>
                <w:szCs w:val="21"/>
              </w:rPr>
              <w:t>Score</w:t>
            </w:r>
          </w:p>
        </w:tc>
        <w:tc>
          <w:tcPr>
            <w:tcW w:w="200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60" w:type="dxa"/>
              <w:bottom w:w="100" w:type="dxa"/>
              <w:right w:w="160" w:type="dxa"/>
            </w:tcMar>
          </w:tcPr>
          <w:p w14:paraId="693ABF49" w14:textId="77777777" w:rsidR="000C5AE4" w:rsidRDefault="001505D2">
            <w:r>
              <w:rPr>
                <w:b/>
                <w:bCs/>
                <w:color w:val="FFFFFF"/>
                <w:sz w:val="21"/>
                <w:szCs w:val="21"/>
              </w:rPr>
              <w:t>Performance</w:t>
            </w:r>
          </w:p>
        </w:tc>
        <w:tc>
          <w:tcPr>
            <w:tcW w:w="580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60" w:type="dxa"/>
              <w:bottom w:w="100" w:type="dxa"/>
              <w:right w:w="160" w:type="dxa"/>
            </w:tcMar>
          </w:tcPr>
          <w:p w14:paraId="0DC9408B" w14:textId="77777777" w:rsidR="000C5AE4" w:rsidRDefault="001505D2">
            <w:r>
              <w:rPr>
                <w:b/>
                <w:bCs/>
                <w:color w:val="FFFFFF"/>
                <w:sz w:val="21"/>
                <w:szCs w:val="21"/>
              </w:rPr>
              <w:t>Recommended Action</w:t>
            </w:r>
          </w:p>
        </w:tc>
      </w:tr>
      <w:tr w:rsidR="000C5AE4" w14:paraId="62FBD51D"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E8F5EE"/>
            <w:tcMar>
              <w:top w:w="100" w:type="dxa"/>
              <w:left w:w="160" w:type="dxa"/>
              <w:bottom w:w="100" w:type="dxa"/>
              <w:right w:w="160" w:type="dxa"/>
            </w:tcMar>
          </w:tcPr>
          <w:p w14:paraId="1953FA1F" w14:textId="77777777" w:rsidR="000C5AE4" w:rsidRDefault="001505D2">
            <w:r>
              <w:rPr>
                <w:b/>
                <w:bCs/>
                <w:color w:val="1A6B3C"/>
                <w:sz w:val="21"/>
                <w:szCs w:val="21"/>
              </w:rPr>
              <w:t>9–10</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45AF3261" w14:textId="77777777" w:rsidR="000C5AE4" w:rsidRDefault="001505D2">
            <w:r>
              <w:rPr>
                <w:color w:val="1A2E35"/>
                <w:sz w:val="21"/>
                <w:szCs w:val="21"/>
              </w:rPr>
              <w:t>Excellent</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6D2C9923" w14:textId="77777777" w:rsidR="000C5AE4" w:rsidRDefault="001505D2">
            <w:r>
              <w:rPr>
                <w:color w:val="1A2E35"/>
                <w:sz w:val="21"/>
                <w:szCs w:val="21"/>
              </w:rPr>
              <w:t>Strong foundation. Review any missed questions carefully. You are ready for Lesson 2.</w:t>
            </w:r>
          </w:p>
        </w:tc>
      </w:tr>
      <w:tr w:rsidR="000C5AE4" w14:paraId="2A6F6467"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FF8DC"/>
            <w:tcMar>
              <w:top w:w="100" w:type="dxa"/>
              <w:left w:w="160" w:type="dxa"/>
              <w:bottom w:w="100" w:type="dxa"/>
              <w:right w:w="160" w:type="dxa"/>
            </w:tcMar>
          </w:tcPr>
          <w:p w14:paraId="722BAE0C" w14:textId="77777777" w:rsidR="000C5AE4" w:rsidRDefault="001505D2">
            <w:r>
              <w:rPr>
                <w:b/>
                <w:bCs/>
                <w:color w:val="8B6914"/>
                <w:sz w:val="21"/>
                <w:szCs w:val="21"/>
              </w:rPr>
              <w:t>7–8</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10C0ED83" w14:textId="77777777" w:rsidR="000C5AE4" w:rsidRDefault="001505D2">
            <w:r>
              <w:rPr>
                <w:color w:val="1A2E35"/>
                <w:sz w:val="21"/>
                <w:szCs w:val="21"/>
              </w:rPr>
              <w:t>Proficient</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4646479" w14:textId="77777777" w:rsidR="000C5AE4" w:rsidRDefault="001505D2">
            <w:r>
              <w:rPr>
                <w:color w:val="1A2E35"/>
                <w:sz w:val="21"/>
                <w:szCs w:val="21"/>
              </w:rPr>
              <w:t xml:space="preserve">Good understanding. Re-read the student notes for any </w:t>
            </w:r>
            <w:proofErr w:type="gramStart"/>
            <w:r>
              <w:rPr>
                <w:color w:val="1A2E35"/>
                <w:sz w:val="21"/>
                <w:szCs w:val="21"/>
              </w:rPr>
              <w:t>topics</w:t>
            </w:r>
            <w:proofErr w:type="gramEnd"/>
            <w:r>
              <w:rPr>
                <w:color w:val="1A2E35"/>
                <w:sz w:val="21"/>
                <w:szCs w:val="21"/>
              </w:rPr>
              <w:t xml:space="preserve"> you missed. Bring questions to the next session.</w:t>
            </w:r>
          </w:p>
        </w:tc>
      </w:tr>
      <w:tr w:rsidR="000C5AE4" w14:paraId="2C96E2B8"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FE8E8"/>
            <w:tcMar>
              <w:top w:w="100" w:type="dxa"/>
              <w:left w:w="160" w:type="dxa"/>
              <w:bottom w:w="100" w:type="dxa"/>
              <w:right w:w="160" w:type="dxa"/>
            </w:tcMar>
          </w:tcPr>
          <w:p w14:paraId="0E6B9338" w14:textId="77777777" w:rsidR="000C5AE4" w:rsidRDefault="001505D2">
            <w:r>
              <w:rPr>
                <w:b/>
                <w:bCs/>
                <w:color w:val="C05746"/>
                <w:sz w:val="21"/>
                <w:szCs w:val="21"/>
              </w:rPr>
              <w:t>5–6</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4FFB8FFA" w14:textId="77777777" w:rsidR="000C5AE4" w:rsidRDefault="001505D2">
            <w:r>
              <w:rPr>
                <w:color w:val="1A2E35"/>
                <w:sz w:val="21"/>
                <w:szCs w:val="21"/>
              </w:rPr>
              <w:t>Developing</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00CF5259" w14:textId="77777777" w:rsidR="000C5AE4" w:rsidRDefault="001505D2">
            <w:r>
              <w:rPr>
                <w:color w:val="1A2E35"/>
                <w:sz w:val="21"/>
                <w:szCs w:val="21"/>
              </w:rPr>
              <w:t xml:space="preserve">Review the student notes and </w:t>
            </w:r>
            <w:proofErr w:type="gramStart"/>
            <w:r>
              <w:rPr>
                <w:color w:val="1A2E35"/>
                <w:sz w:val="21"/>
                <w:szCs w:val="21"/>
              </w:rPr>
              <w:t>teacher</w:t>
            </w:r>
            <w:proofErr w:type="gramEnd"/>
            <w:r>
              <w:rPr>
                <w:color w:val="1A2E35"/>
                <w:sz w:val="21"/>
                <w:szCs w:val="21"/>
              </w:rPr>
              <w:t xml:space="preserve"> script for the topics you missed. Re-attempt the quiz after reviewing. Bring all missed questions to the next session.</w:t>
            </w:r>
          </w:p>
        </w:tc>
      </w:tr>
      <w:tr w:rsidR="000C5AE4" w14:paraId="464F6C74" w14:textId="77777777">
        <w:tblPrEx>
          <w:tblCellMar>
            <w:top w:w="0" w:type="dxa"/>
            <w:bottom w:w="0" w:type="dxa"/>
          </w:tblCellMar>
        </w:tblPrEx>
        <w:tc>
          <w:tcPr>
            <w:tcW w:w="1560" w:type="dxa"/>
            <w:tcBorders>
              <w:top w:val="single" w:sz="1" w:space="0" w:color="CCCCCC"/>
              <w:left w:val="single" w:sz="1" w:space="0" w:color="CCCCCC"/>
              <w:bottom w:val="single" w:sz="1" w:space="0" w:color="CCCCCC"/>
              <w:right w:val="single" w:sz="1" w:space="0" w:color="CCCCCC"/>
            </w:tcBorders>
            <w:shd w:val="clear" w:color="auto" w:fill="FFD5D5"/>
            <w:tcMar>
              <w:top w:w="100" w:type="dxa"/>
              <w:left w:w="160" w:type="dxa"/>
              <w:bottom w:w="100" w:type="dxa"/>
              <w:right w:w="160" w:type="dxa"/>
            </w:tcMar>
          </w:tcPr>
          <w:p w14:paraId="33848423" w14:textId="77777777" w:rsidR="000C5AE4" w:rsidRDefault="001505D2">
            <w:r>
              <w:rPr>
                <w:b/>
                <w:bCs/>
                <w:color w:val="990000"/>
                <w:sz w:val="21"/>
                <w:szCs w:val="21"/>
              </w:rPr>
              <w:t>0–4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7DCE0924" w14:textId="77777777" w:rsidR="000C5AE4" w:rsidRDefault="001505D2">
            <w:r>
              <w:rPr>
                <w:color w:val="1A2E35"/>
                <w:sz w:val="21"/>
                <w:szCs w:val="21"/>
              </w:rPr>
              <w:t>Needs Review</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6441AB24" w14:textId="77777777" w:rsidR="000C5AE4" w:rsidRDefault="001505D2">
            <w:r>
              <w:rPr>
                <w:color w:val="1A2E35"/>
                <w:sz w:val="21"/>
                <w:szCs w:val="21"/>
              </w:rPr>
              <w:t>Re-read all student notes for Lesson 1 before proceeding. Schedule time with the instructor to review foundational concepts together.</w:t>
            </w:r>
          </w:p>
        </w:tc>
      </w:tr>
    </w:tbl>
    <w:p w14:paraId="700078F3" w14:textId="77777777" w:rsidR="000C5AE4" w:rsidRDefault="000C5AE4">
      <w:pPr>
        <w:spacing w:after="160"/>
      </w:pPr>
    </w:p>
    <w:p w14:paraId="5D2D082C" w14:textId="77777777" w:rsidR="000C5AE4" w:rsidRDefault="001505D2">
      <w:pPr>
        <w:spacing w:after="100"/>
      </w:pPr>
      <w:r>
        <w:rPr>
          <w:color w:val="5A7A82"/>
        </w:rPr>
        <w:t xml:space="preserve">Remember: understanding why wrong answers are wrong is just as valuable as knowing the right answer. For every question you </w:t>
      </w:r>
      <w:proofErr w:type="gramStart"/>
      <w:r>
        <w:rPr>
          <w:color w:val="5A7A82"/>
        </w:rPr>
        <w:t>missed</w:t>
      </w:r>
      <w:proofErr w:type="gramEnd"/>
      <w:r>
        <w:rPr>
          <w:color w:val="5A7A82"/>
        </w:rPr>
        <w:t>, read the full rationale — not just the correct answer line.</w:t>
      </w:r>
    </w:p>
    <w:p w14:paraId="239F709B" w14:textId="77777777" w:rsidR="000C5AE4" w:rsidRDefault="000C5AE4">
      <w:pPr>
        <w:spacing w:after="200"/>
      </w:pPr>
    </w:p>
    <w:p w14:paraId="36AF9E03" w14:textId="77777777" w:rsidR="000C5AE4" w:rsidRDefault="001505D2">
      <w:pPr>
        <w:pBdr>
          <w:top w:val="single" w:sz="6" w:space="1" w:color="028090"/>
        </w:pBdr>
        <w:spacing w:before="280" w:after="60"/>
        <w:jc w:val="center"/>
      </w:pPr>
      <w:r>
        <w:rPr>
          <w:color w:val="5A7A82"/>
          <w:sz w:val="18"/>
          <w:szCs w:val="18"/>
        </w:rPr>
        <w:t xml:space="preserve">Dr. Angela </w:t>
      </w:r>
      <w:proofErr w:type="gramStart"/>
      <w:r>
        <w:rPr>
          <w:color w:val="5A7A82"/>
          <w:sz w:val="18"/>
          <w:szCs w:val="18"/>
        </w:rPr>
        <w:t>Even  |</w:t>
      </w:r>
      <w:proofErr w:type="gramEnd"/>
      <w:r>
        <w:rPr>
          <w:color w:val="5A7A82"/>
          <w:sz w:val="18"/>
          <w:szCs w:val="18"/>
        </w:rPr>
        <w:t xml:space="preserve">  The Empathetic </w:t>
      </w:r>
      <w:proofErr w:type="gramStart"/>
      <w:r>
        <w:rPr>
          <w:color w:val="5A7A82"/>
          <w:sz w:val="18"/>
          <w:szCs w:val="18"/>
        </w:rPr>
        <w:t>Educator  |</w:t>
      </w:r>
      <w:proofErr w:type="gramEnd"/>
      <w:r>
        <w:rPr>
          <w:color w:val="5A7A82"/>
          <w:sz w:val="18"/>
          <w:szCs w:val="18"/>
        </w:rPr>
        <w:t xml:space="preserve">  theempatheticeducator.com</w:t>
      </w:r>
    </w:p>
    <w:p w14:paraId="0A4D994F" w14:textId="77777777" w:rsidR="000C5AE4" w:rsidRDefault="001505D2">
      <w:pPr>
        <w:jc w:val="center"/>
      </w:pPr>
      <w:r>
        <w:rPr>
          <w:color w:val="5A7A82"/>
          <w:sz w:val="16"/>
          <w:szCs w:val="16"/>
        </w:rPr>
        <w:t>Original instructional design work. Project management concepts paraphrased from established literature. Not for redistribution.</w:t>
      </w:r>
    </w:p>
    <w:sectPr w:rsidR="000C5AE4">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D8344" w14:textId="77777777" w:rsidR="001505D2" w:rsidRDefault="001505D2">
      <w:r>
        <w:separator/>
      </w:r>
    </w:p>
  </w:endnote>
  <w:endnote w:type="continuationSeparator" w:id="0">
    <w:p w14:paraId="7743EE66" w14:textId="77777777" w:rsidR="001505D2" w:rsidRDefault="00150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22AD" w14:textId="77777777" w:rsidR="000C5AE4" w:rsidRDefault="001505D2">
    <w:pPr>
      <w:pBdr>
        <w:top w:val="single" w:sz="4" w:space="1" w:color="028090"/>
      </w:pBdr>
    </w:pPr>
    <w:proofErr w:type="gramStart"/>
    <w:r>
      <w:rPr>
        <w:color w:val="5A7A82"/>
        <w:sz w:val="16"/>
        <w:szCs w:val="16"/>
      </w:rPr>
      <w:t>theempatheticeducator.com  |</w:t>
    </w:r>
    <w:proofErr w:type="gramEnd"/>
    <w:r>
      <w:rPr>
        <w:color w:val="5A7A82"/>
        <w:sz w:val="16"/>
        <w:szCs w:val="16"/>
      </w:rPr>
      <w:t xml:space="preserve">  Original instructional design work. For educational 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A2F9E" w14:textId="77777777" w:rsidR="001505D2" w:rsidRDefault="001505D2">
      <w:r>
        <w:separator/>
      </w:r>
    </w:p>
  </w:footnote>
  <w:footnote w:type="continuationSeparator" w:id="0">
    <w:p w14:paraId="3288C04B" w14:textId="77777777" w:rsidR="001505D2" w:rsidRDefault="00150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D5D4E" w14:textId="77777777" w:rsidR="000C5AE4" w:rsidRDefault="001505D2">
    <w:pPr>
      <w:pBdr>
        <w:bottom w:val="single" w:sz="4" w:space="1" w:color="028090"/>
      </w:pBdr>
    </w:pPr>
    <w:proofErr w:type="gramStart"/>
    <w:r>
      <w:rPr>
        <w:color w:val="5A7A82"/>
        <w:sz w:val="16"/>
        <w:szCs w:val="16"/>
      </w:rPr>
      <w:t>QUIZ  |</w:t>
    </w:r>
    <w:proofErr w:type="gramEnd"/>
    <w:r>
      <w:rPr>
        <w:color w:val="5A7A82"/>
        <w:sz w:val="16"/>
        <w:szCs w:val="16"/>
      </w:rPr>
      <w:t xml:space="preserve">  Foundations of Project Management — Lesson </w:t>
    </w:r>
    <w:proofErr w:type="gramStart"/>
    <w:r>
      <w:rPr>
        <w:color w:val="5A7A82"/>
        <w:sz w:val="16"/>
        <w:szCs w:val="16"/>
      </w:rPr>
      <w:t>1</w:t>
    </w:r>
    <w:r>
      <w:rPr>
        <w:b/>
        <w:bCs/>
        <w:color w:val="028090"/>
        <w:sz w:val="16"/>
        <w:szCs w:val="16"/>
      </w:rPr>
      <w:t xml:space="preserve">  |</w:t>
    </w:r>
    <w:proofErr w:type="gramEnd"/>
    <w:r>
      <w:rPr>
        <w:b/>
        <w:bCs/>
        <w:color w:val="028090"/>
        <w:sz w:val="16"/>
        <w:szCs w:val="16"/>
      </w:rPr>
      <w:t xml:space="preserve">  Dr. Angela Even, The Empathetic Educator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326C7"/>
    <w:multiLevelType w:val="hybridMultilevel"/>
    <w:tmpl w:val="AE0C8374"/>
    <w:lvl w:ilvl="0" w:tplc="60F4ECF8">
      <w:start w:val="1"/>
      <w:numFmt w:val="bullet"/>
      <w:lvlText w:val="●"/>
      <w:lvlJc w:val="left"/>
      <w:pPr>
        <w:ind w:left="720" w:hanging="360"/>
      </w:pPr>
    </w:lvl>
    <w:lvl w:ilvl="1" w:tplc="8794CCDC">
      <w:start w:val="1"/>
      <w:numFmt w:val="bullet"/>
      <w:lvlText w:val="○"/>
      <w:lvlJc w:val="left"/>
      <w:pPr>
        <w:ind w:left="1440" w:hanging="360"/>
      </w:pPr>
    </w:lvl>
    <w:lvl w:ilvl="2" w:tplc="AF283220">
      <w:start w:val="1"/>
      <w:numFmt w:val="bullet"/>
      <w:lvlText w:val="■"/>
      <w:lvlJc w:val="left"/>
      <w:pPr>
        <w:ind w:left="2160" w:hanging="360"/>
      </w:pPr>
    </w:lvl>
    <w:lvl w:ilvl="3" w:tplc="45428AB0">
      <w:start w:val="1"/>
      <w:numFmt w:val="bullet"/>
      <w:lvlText w:val="●"/>
      <w:lvlJc w:val="left"/>
      <w:pPr>
        <w:ind w:left="2880" w:hanging="360"/>
      </w:pPr>
    </w:lvl>
    <w:lvl w:ilvl="4" w:tplc="F4341A44">
      <w:start w:val="1"/>
      <w:numFmt w:val="bullet"/>
      <w:lvlText w:val="○"/>
      <w:lvlJc w:val="left"/>
      <w:pPr>
        <w:ind w:left="3600" w:hanging="360"/>
      </w:pPr>
    </w:lvl>
    <w:lvl w:ilvl="5" w:tplc="0F429E24">
      <w:start w:val="1"/>
      <w:numFmt w:val="bullet"/>
      <w:lvlText w:val="■"/>
      <w:lvlJc w:val="left"/>
      <w:pPr>
        <w:ind w:left="4320" w:hanging="360"/>
      </w:pPr>
    </w:lvl>
    <w:lvl w:ilvl="6" w:tplc="6444EF5A">
      <w:start w:val="1"/>
      <w:numFmt w:val="bullet"/>
      <w:lvlText w:val="●"/>
      <w:lvlJc w:val="left"/>
      <w:pPr>
        <w:ind w:left="5040" w:hanging="360"/>
      </w:pPr>
    </w:lvl>
    <w:lvl w:ilvl="7" w:tplc="0302B6B8">
      <w:start w:val="1"/>
      <w:numFmt w:val="bullet"/>
      <w:lvlText w:val="●"/>
      <w:lvlJc w:val="left"/>
      <w:pPr>
        <w:ind w:left="5760" w:hanging="360"/>
      </w:pPr>
    </w:lvl>
    <w:lvl w:ilvl="8" w:tplc="41F26A40">
      <w:start w:val="1"/>
      <w:numFmt w:val="bullet"/>
      <w:lvlText w:val="●"/>
      <w:lvlJc w:val="left"/>
      <w:pPr>
        <w:ind w:left="6480" w:hanging="360"/>
      </w:pPr>
    </w:lvl>
  </w:abstractNum>
  <w:abstractNum w:abstractNumId="1" w15:restartNumberingAfterBreak="0">
    <w:nsid w:val="4C592C9F"/>
    <w:multiLevelType w:val="hybridMultilevel"/>
    <w:tmpl w:val="2390A3F0"/>
    <w:lvl w:ilvl="0" w:tplc="A2309B74">
      <w:start w:val="1"/>
      <w:numFmt w:val="bullet"/>
      <w:lvlText w:val="•"/>
      <w:lvlJc w:val="left"/>
      <w:pPr>
        <w:ind w:left="560" w:hanging="280"/>
      </w:pPr>
    </w:lvl>
    <w:lvl w:ilvl="1" w:tplc="23060624">
      <w:numFmt w:val="decimal"/>
      <w:lvlText w:val=""/>
      <w:lvlJc w:val="left"/>
    </w:lvl>
    <w:lvl w:ilvl="2" w:tplc="D4E0515C">
      <w:numFmt w:val="decimal"/>
      <w:lvlText w:val=""/>
      <w:lvlJc w:val="left"/>
    </w:lvl>
    <w:lvl w:ilvl="3" w:tplc="95A6728A">
      <w:numFmt w:val="decimal"/>
      <w:lvlText w:val=""/>
      <w:lvlJc w:val="left"/>
    </w:lvl>
    <w:lvl w:ilvl="4" w:tplc="892AB7CA">
      <w:numFmt w:val="decimal"/>
      <w:lvlText w:val=""/>
      <w:lvlJc w:val="left"/>
    </w:lvl>
    <w:lvl w:ilvl="5" w:tplc="304AE9F8">
      <w:numFmt w:val="decimal"/>
      <w:lvlText w:val=""/>
      <w:lvlJc w:val="left"/>
    </w:lvl>
    <w:lvl w:ilvl="6" w:tplc="7EE6DAC2">
      <w:numFmt w:val="decimal"/>
      <w:lvlText w:val=""/>
      <w:lvlJc w:val="left"/>
    </w:lvl>
    <w:lvl w:ilvl="7" w:tplc="CFFED7D2">
      <w:numFmt w:val="decimal"/>
      <w:lvlText w:val=""/>
      <w:lvlJc w:val="left"/>
    </w:lvl>
    <w:lvl w:ilvl="8" w:tplc="2DA8F97E">
      <w:numFmt w:val="decimal"/>
      <w:lvlText w:val=""/>
      <w:lvlJc w:val="left"/>
    </w:lvl>
  </w:abstractNum>
  <w:num w:numId="1" w16cid:durableId="540240292">
    <w:abstractNumId w:val="0"/>
    <w:lvlOverride w:ilvl="0">
      <w:startOverride w:val="1"/>
    </w:lvlOverride>
  </w:num>
  <w:num w:numId="2" w16cid:durableId="149641149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E4"/>
    <w:rsid w:val="000C5AE4"/>
    <w:rsid w:val="001505D2"/>
    <w:rsid w:val="00957463"/>
    <w:rsid w:val="00AB2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21D65"/>
  <w15:docId w15:val="{C887CDFB-1ACA-4880-A770-7F56F3B1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3588</Words>
  <Characters>17765</Characters>
  <Application>Microsoft Office Word</Application>
  <DocSecurity>0</DocSecurity>
  <Lines>467</Lines>
  <Paragraphs>280</Paragraphs>
  <ScaleCrop>false</ScaleCrop>
  <Company/>
  <LinksUpToDate>false</LinksUpToDate>
  <CharactersWithSpaces>21073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Angela Even</cp:lastModifiedBy>
  <cp:revision>2</cp:revision>
  <dcterms:created xsi:type="dcterms:W3CDTF">2026-05-23T09:59:00Z</dcterms:created>
  <dcterms:modified xsi:type="dcterms:W3CDTF">2026-05-23T09:59:00Z</dcterms:modified>
</cp:coreProperties>
</file>